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78A4E" w14:textId="77777777" w:rsidR="008233D8" w:rsidRDefault="008D7779">
      <w:pPr>
        <w:spacing w:beforeLines="100" w:before="312" w:afterLines="100" w:after="312" w:line="360" w:lineRule="auto"/>
        <w:jc w:val="center"/>
        <w:rPr>
          <w:rFonts w:ascii="Times New Roman" w:eastAsia="华文中宋" w:hAnsi="Times New Roman" w:cs="Times New Roman"/>
          <w:sz w:val="36"/>
          <w:szCs w:val="36"/>
        </w:rPr>
      </w:pPr>
      <w:r>
        <w:rPr>
          <w:rFonts w:ascii="Times New Roman" w:eastAsia="华文中宋" w:hAnsi="Times New Roman" w:cs="Times New Roman"/>
          <w:sz w:val="36"/>
          <w:szCs w:val="36"/>
        </w:rPr>
        <w:t>海鲜预制菜产业园区建设指南</w:t>
      </w:r>
    </w:p>
    <w:p w14:paraId="54819758"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1</w:t>
      </w:r>
      <w:r>
        <w:rPr>
          <w:rFonts w:ascii="Times New Roman" w:hAnsi="Times New Roman" w:cs="Times New Roman"/>
          <w:b/>
        </w:rPr>
        <w:t xml:space="preserve">  </w:t>
      </w:r>
      <w:r>
        <w:rPr>
          <w:rFonts w:ascii="Times New Roman" w:hAnsi="Times New Roman" w:cs="Times New Roman"/>
          <w:b/>
        </w:rPr>
        <w:t>范围</w:t>
      </w:r>
    </w:p>
    <w:p w14:paraId="0A97EFFA"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本文件提供了</w:t>
      </w:r>
      <w:r>
        <w:rPr>
          <w:rFonts w:ascii="Times New Roman" w:eastAsia="宋体" w:hAnsi="Times New Roman" w:cs="Times New Roman" w:hint="eastAsia"/>
        </w:rPr>
        <w:t>海鲜</w:t>
      </w:r>
      <w:r>
        <w:rPr>
          <w:rFonts w:ascii="Times New Roman" w:eastAsia="宋体" w:hAnsi="Times New Roman" w:cs="Times New Roman"/>
        </w:rPr>
        <w:t>预制菜产业园区建设的</w:t>
      </w:r>
      <w:r>
        <w:rPr>
          <w:rFonts w:ascii="Times New Roman" w:eastAsia="宋体" w:hAnsi="Times New Roman" w:cs="Times New Roman" w:hint="eastAsia"/>
        </w:rPr>
        <w:t>基本原则</w:t>
      </w:r>
      <w:r>
        <w:rPr>
          <w:rFonts w:ascii="Times New Roman" w:eastAsia="宋体" w:hAnsi="Times New Roman" w:cs="Times New Roman"/>
        </w:rPr>
        <w:t>、选址</w:t>
      </w:r>
      <w:r>
        <w:rPr>
          <w:rFonts w:ascii="Times New Roman" w:eastAsia="宋体" w:hAnsi="Times New Roman" w:cs="Times New Roman" w:hint="eastAsia"/>
        </w:rPr>
        <w:t>方针</w:t>
      </w:r>
      <w:r>
        <w:rPr>
          <w:rFonts w:ascii="Times New Roman" w:eastAsia="宋体" w:hAnsi="Times New Roman" w:cs="Times New Roman"/>
        </w:rPr>
        <w:t>、</w:t>
      </w:r>
      <w:r>
        <w:rPr>
          <w:rFonts w:ascii="Times New Roman" w:eastAsia="宋体" w:hAnsi="Times New Roman" w:cs="Times New Roman" w:hint="eastAsia"/>
        </w:rPr>
        <w:t>设计</w:t>
      </w:r>
      <w:r>
        <w:rPr>
          <w:rFonts w:ascii="Times New Roman" w:eastAsia="宋体" w:hAnsi="Times New Roman" w:cs="Times New Roman"/>
        </w:rPr>
        <w:t>规划、</w:t>
      </w:r>
      <w:r>
        <w:rPr>
          <w:rFonts w:ascii="Times New Roman" w:eastAsia="宋体" w:hAnsi="Times New Roman" w:cs="Times New Roman" w:hint="eastAsia"/>
        </w:rPr>
        <w:t>基本建设</w:t>
      </w:r>
      <w:r>
        <w:rPr>
          <w:rFonts w:ascii="Times New Roman" w:eastAsia="宋体" w:hAnsi="Times New Roman" w:cs="Times New Roman"/>
        </w:rPr>
        <w:t>、</w:t>
      </w:r>
      <w:r>
        <w:rPr>
          <w:rFonts w:ascii="Times New Roman" w:eastAsia="宋体" w:hAnsi="Times New Roman" w:cs="Times New Roman" w:hint="eastAsia"/>
        </w:rPr>
        <w:t>核心</w:t>
      </w:r>
      <w:r>
        <w:rPr>
          <w:rFonts w:ascii="Times New Roman" w:eastAsia="宋体" w:hAnsi="Times New Roman" w:cs="Times New Roman"/>
        </w:rPr>
        <w:t>生产区</w:t>
      </w:r>
      <w:r>
        <w:rPr>
          <w:rFonts w:ascii="Times New Roman" w:eastAsia="宋体" w:hAnsi="Times New Roman" w:cs="Times New Roman" w:hint="eastAsia"/>
        </w:rPr>
        <w:t>、</w:t>
      </w:r>
      <w:r>
        <w:rPr>
          <w:rFonts w:ascii="Times New Roman" w:eastAsia="宋体" w:hAnsi="Times New Roman" w:cs="Times New Roman" w:hint="eastAsia"/>
        </w:rPr>
        <w:t>储运功能区、科技实验</w:t>
      </w:r>
      <w:r>
        <w:rPr>
          <w:rFonts w:ascii="Times New Roman" w:eastAsia="宋体" w:hAnsi="Times New Roman" w:cs="Times New Roman"/>
        </w:rPr>
        <w:t>区</w:t>
      </w:r>
      <w:r>
        <w:rPr>
          <w:rFonts w:ascii="Times New Roman" w:eastAsia="宋体" w:hAnsi="Times New Roman" w:cs="Times New Roman" w:hint="eastAsia"/>
        </w:rPr>
        <w:t>、</w:t>
      </w:r>
      <w:r>
        <w:rPr>
          <w:rFonts w:ascii="Times New Roman" w:eastAsia="宋体" w:hAnsi="Times New Roman" w:cs="Times New Roman"/>
        </w:rPr>
        <w:t>展示</w:t>
      </w:r>
      <w:r>
        <w:rPr>
          <w:rFonts w:ascii="Times New Roman" w:eastAsia="宋体" w:hAnsi="Times New Roman" w:cs="Times New Roman" w:hint="eastAsia"/>
        </w:rPr>
        <w:t>服务</w:t>
      </w:r>
      <w:r>
        <w:rPr>
          <w:rFonts w:ascii="Times New Roman" w:eastAsia="宋体" w:hAnsi="Times New Roman" w:cs="Times New Roman"/>
        </w:rPr>
        <w:t>区</w:t>
      </w:r>
      <w:r>
        <w:rPr>
          <w:rFonts w:ascii="Times New Roman" w:eastAsia="宋体" w:hAnsi="Times New Roman" w:cs="Times New Roman" w:hint="eastAsia"/>
        </w:rPr>
        <w:t>和保障功能区设计和</w:t>
      </w:r>
      <w:r>
        <w:rPr>
          <w:rFonts w:ascii="Times New Roman" w:eastAsia="宋体" w:hAnsi="Times New Roman" w:cs="Times New Roman"/>
        </w:rPr>
        <w:t>建设等方面的</w:t>
      </w:r>
      <w:r>
        <w:rPr>
          <w:rFonts w:ascii="Times New Roman" w:eastAsia="宋体" w:hAnsi="Times New Roman" w:cs="Times New Roman" w:hint="eastAsia"/>
        </w:rPr>
        <w:t>指导方针和原则</w:t>
      </w:r>
      <w:r>
        <w:rPr>
          <w:rFonts w:ascii="Times New Roman" w:eastAsia="宋体" w:hAnsi="Times New Roman" w:cs="Times New Roman"/>
        </w:rPr>
        <w:t>。</w:t>
      </w:r>
    </w:p>
    <w:p w14:paraId="01DDF79B" w14:textId="77777777" w:rsidR="008233D8" w:rsidRDefault="008D777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本文件适用于</w:t>
      </w:r>
      <w:r>
        <w:rPr>
          <w:rFonts w:ascii="Times New Roman" w:eastAsia="宋体" w:hAnsi="Times New Roman" w:cs="Times New Roman" w:hint="eastAsia"/>
        </w:rPr>
        <w:t>海鲜</w:t>
      </w:r>
      <w:r>
        <w:rPr>
          <w:rFonts w:ascii="Times New Roman" w:eastAsia="宋体" w:hAnsi="Times New Roman" w:cs="Times New Roman"/>
        </w:rPr>
        <w:t>预制菜产业园区的建设。</w:t>
      </w:r>
    </w:p>
    <w:p w14:paraId="3B70A81C"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2</w:t>
      </w:r>
      <w:r>
        <w:rPr>
          <w:rFonts w:ascii="Times New Roman" w:hAnsi="Times New Roman" w:cs="Times New Roman"/>
          <w:b/>
        </w:rPr>
        <w:t xml:space="preserve">  </w:t>
      </w:r>
      <w:r>
        <w:rPr>
          <w:rFonts w:ascii="Times New Roman" w:hAnsi="Times New Roman" w:cs="Times New Roman"/>
          <w:b/>
        </w:rPr>
        <w:t>规范性引用文件</w:t>
      </w:r>
    </w:p>
    <w:p w14:paraId="6BEE19DB"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下列文件中的内容通过文中的规范性引用而构成本文件必不可少的条款。其中</w:t>
      </w:r>
      <w:r>
        <w:rPr>
          <w:rFonts w:ascii="Times New Roman" w:eastAsia="宋体" w:hAnsi="Times New Roman" w:cs="Times New Roman" w:hint="eastAsia"/>
        </w:rPr>
        <w:t>，</w:t>
      </w:r>
      <w:r>
        <w:rPr>
          <w:rFonts w:ascii="Times New Roman" w:eastAsia="宋体" w:hAnsi="Times New Roman" w:cs="Times New Roman"/>
        </w:rPr>
        <w:t>注日期的引用文件，仅该日期对应的版本适用于本文件</w:t>
      </w:r>
      <w:r>
        <w:rPr>
          <w:rFonts w:ascii="Times New Roman" w:eastAsia="宋体" w:hAnsi="Times New Roman" w:cs="Times New Roman" w:hint="eastAsia"/>
        </w:rPr>
        <w:t>，</w:t>
      </w:r>
      <w:r>
        <w:rPr>
          <w:rFonts w:ascii="Times New Roman" w:eastAsia="宋体" w:hAnsi="Times New Roman" w:cs="Times New Roman"/>
        </w:rPr>
        <w:t>不注日期的引用文件</w:t>
      </w:r>
      <w:r>
        <w:rPr>
          <w:rFonts w:ascii="Times New Roman" w:eastAsia="宋体" w:hAnsi="Times New Roman" w:cs="Times New Roman" w:hint="eastAsia"/>
        </w:rPr>
        <w:t>，</w:t>
      </w:r>
      <w:r>
        <w:rPr>
          <w:rFonts w:ascii="Times New Roman" w:eastAsia="宋体" w:hAnsi="Times New Roman" w:cs="Times New Roman"/>
        </w:rPr>
        <w:t>其最新版本（包括所有的修改单）适用于本文件。</w:t>
      </w:r>
    </w:p>
    <w:p w14:paraId="2862D5AE"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GB 4793</w:t>
      </w:r>
      <w:r>
        <w:rPr>
          <w:rFonts w:ascii="Times New Roman" w:eastAsia="宋体" w:hAnsi="Times New Roman" w:cs="Times New Roman" w:hint="eastAsia"/>
        </w:rPr>
        <w:t xml:space="preserve"> </w:t>
      </w:r>
      <w:r>
        <w:rPr>
          <w:rFonts w:ascii="Times New Roman" w:eastAsia="宋体" w:hAnsi="Times New Roman" w:cs="Times New Roman"/>
        </w:rPr>
        <w:t>测量、控制和实验室用电气设备的安全要求</w:t>
      </w:r>
    </w:p>
    <w:p w14:paraId="72AC3612"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GB 5768</w:t>
      </w:r>
      <w:r>
        <w:rPr>
          <w:rFonts w:ascii="Times New Roman" w:eastAsia="宋体" w:hAnsi="Times New Roman" w:cs="Times New Roman" w:hint="eastAsia"/>
        </w:rPr>
        <w:t xml:space="preserve"> </w:t>
      </w:r>
      <w:r>
        <w:rPr>
          <w:rFonts w:ascii="Times New Roman" w:eastAsia="宋体" w:hAnsi="Times New Roman" w:cs="Times New Roman"/>
        </w:rPr>
        <w:t>道路交通标志和标线</w:t>
      </w:r>
    </w:p>
    <w:p w14:paraId="53A343C7"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14881  </w:t>
      </w:r>
      <w:r>
        <w:rPr>
          <w:rFonts w:ascii="Times New Roman" w:eastAsia="宋体" w:hAnsi="Times New Roman" w:cs="Times New Roman"/>
        </w:rPr>
        <w:t>食品安全国家标准</w:t>
      </w:r>
      <w:r>
        <w:rPr>
          <w:rFonts w:ascii="Times New Roman" w:eastAsia="宋体" w:hAnsi="Times New Roman" w:cs="Times New Roman" w:hint="eastAsia"/>
        </w:rPr>
        <w:t xml:space="preserve"> </w:t>
      </w:r>
      <w:r>
        <w:rPr>
          <w:rFonts w:ascii="Times New Roman" w:eastAsia="宋体" w:hAnsi="Times New Roman" w:cs="Times New Roman"/>
        </w:rPr>
        <w:t>食品生产通用卫生规范</w:t>
      </w:r>
    </w:p>
    <w:p w14:paraId="396C1138"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15630  </w:t>
      </w:r>
      <w:r>
        <w:rPr>
          <w:rFonts w:ascii="Times New Roman" w:eastAsia="宋体" w:hAnsi="Times New Roman" w:cs="Times New Roman"/>
        </w:rPr>
        <w:t>消防安全标志设置要求</w:t>
      </w:r>
    </w:p>
    <w:p w14:paraId="01DD68B7"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18484  </w:t>
      </w:r>
      <w:r>
        <w:rPr>
          <w:rFonts w:ascii="Times New Roman" w:eastAsia="宋体" w:hAnsi="Times New Roman" w:cs="Times New Roman"/>
        </w:rPr>
        <w:t>危险废物焚烧污染控制标准</w:t>
      </w:r>
    </w:p>
    <w:p w14:paraId="2606E004"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18918  </w:t>
      </w:r>
      <w:r>
        <w:rPr>
          <w:rFonts w:ascii="Times New Roman" w:eastAsia="宋体" w:hAnsi="Times New Roman" w:cs="Times New Roman"/>
        </w:rPr>
        <w:t>城镇污水处理厂污染物排放标准</w:t>
      </w:r>
    </w:p>
    <w:p w14:paraId="70CCC162"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GB/T 25180  </w:t>
      </w:r>
      <w:r>
        <w:rPr>
          <w:rFonts w:ascii="Times New Roman" w:eastAsia="宋体" w:hAnsi="Times New Roman" w:cs="Times New Roman"/>
        </w:rPr>
        <w:t>生活垃圾综合处理与资源利用技术要求</w:t>
      </w:r>
    </w:p>
    <w:p w14:paraId="7A23CBD4"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GB/T 28843  </w:t>
      </w:r>
      <w:r>
        <w:rPr>
          <w:rFonts w:ascii="Times New Roman" w:eastAsia="宋体" w:hAnsi="Times New Roman" w:cs="Times New Roman"/>
        </w:rPr>
        <w:t>食品冷链物流追溯管理要求</w:t>
      </w:r>
    </w:p>
    <w:p w14:paraId="4A4F6E57"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31603  </w:t>
      </w:r>
      <w:r>
        <w:rPr>
          <w:rFonts w:ascii="Times New Roman" w:eastAsia="宋体" w:hAnsi="Times New Roman" w:cs="Times New Roman"/>
        </w:rPr>
        <w:t>食品安全国家标准</w:t>
      </w:r>
      <w:r>
        <w:rPr>
          <w:rFonts w:ascii="Times New Roman" w:eastAsia="宋体" w:hAnsi="Times New Roman" w:cs="Times New Roman"/>
        </w:rPr>
        <w:t xml:space="preserve"> </w:t>
      </w:r>
      <w:r>
        <w:rPr>
          <w:rFonts w:ascii="Times New Roman" w:eastAsia="宋体" w:hAnsi="Times New Roman" w:cs="Times New Roman"/>
        </w:rPr>
        <w:t>食品接触材料及制品生产通用卫生规范</w:t>
      </w:r>
    </w:p>
    <w:p w14:paraId="6448CFDA"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31605  </w:t>
      </w:r>
      <w:r>
        <w:rPr>
          <w:rFonts w:ascii="Times New Roman" w:eastAsia="宋体" w:hAnsi="Times New Roman" w:cs="Times New Roman"/>
        </w:rPr>
        <w:t>食品安全国家标准</w:t>
      </w:r>
      <w:r>
        <w:rPr>
          <w:rFonts w:ascii="Times New Roman" w:eastAsia="宋体" w:hAnsi="Times New Roman" w:cs="Times New Roman"/>
        </w:rPr>
        <w:t xml:space="preserve"> </w:t>
      </w:r>
      <w:r>
        <w:rPr>
          <w:rFonts w:ascii="Times New Roman" w:eastAsia="宋体" w:hAnsi="Times New Roman" w:cs="Times New Roman"/>
        </w:rPr>
        <w:t>食品冷链物流卫生规范</w:t>
      </w:r>
    </w:p>
    <w:p w14:paraId="585ACCA3"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31621  </w:t>
      </w:r>
      <w:r>
        <w:rPr>
          <w:rFonts w:ascii="Times New Roman" w:eastAsia="宋体" w:hAnsi="Times New Roman" w:cs="Times New Roman"/>
        </w:rPr>
        <w:t>食品安全国家标准</w:t>
      </w:r>
      <w:r>
        <w:rPr>
          <w:rFonts w:ascii="Times New Roman" w:eastAsia="宋体" w:hAnsi="Times New Roman" w:cs="Times New Roman"/>
        </w:rPr>
        <w:t xml:space="preserve"> </w:t>
      </w:r>
      <w:r>
        <w:rPr>
          <w:rFonts w:ascii="Times New Roman" w:eastAsia="宋体" w:hAnsi="Times New Roman" w:cs="Times New Roman"/>
        </w:rPr>
        <w:t>食品经营过程卫生规范</w:t>
      </w:r>
    </w:p>
    <w:p w14:paraId="2E697F61"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GB/T 32146.3  </w:t>
      </w:r>
      <w:r>
        <w:rPr>
          <w:rFonts w:ascii="Times New Roman" w:eastAsia="宋体" w:hAnsi="Times New Roman" w:cs="Times New Roman"/>
        </w:rPr>
        <w:t>检验检测实验室设计与建设技术要求</w:t>
      </w:r>
      <w:r>
        <w:rPr>
          <w:rFonts w:ascii="Times New Roman" w:eastAsia="宋体" w:hAnsi="Times New Roman" w:cs="Times New Roman"/>
        </w:rPr>
        <w:t xml:space="preserve"> </w:t>
      </w:r>
      <w:r>
        <w:rPr>
          <w:rFonts w:ascii="Times New Roman" w:eastAsia="宋体" w:hAnsi="Times New Roman" w:cs="Times New Roman"/>
        </w:rPr>
        <w:t>第</w:t>
      </w:r>
      <w:r>
        <w:rPr>
          <w:rFonts w:ascii="Times New Roman" w:eastAsia="宋体" w:hAnsi="Times New Roman" w:cs="Times New Roman"/>
        </w:rPr>
        <w:t>3</w:t>
      </w:r>
      <w:r>
        <w:rPr>
          <w:rFonts w:ascii="Times New Roman" w:eastAsia="宋体" w:hAnsi="Times New Roman" w:cs="Times New Roman"/>
        </w:rPr>
        <w:t>部分：食品实验室</w:t>
      </w:r>
    </w:p>
    <w:p w14:paraId="204870E0"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 xml:space="preserve">GB/T 34923  </w:t>
      </w:r>
      <w:r>
        <w:rPr>
          <w:rFonts w:ascii="Times New Roman" w:eastAsia="宋体" w:hAnsi="Times New Roman" w:cs="Times New Roman" w:hint="eastAsia"/>
        </w:rPr>
        <w:t>路灯控制管理系统</w:t>
      </w:r>
      <w:r>
        <w:rPr>
          <w:rFonts w:ascii="Times New Roman" w:eastAsia="宋体" w:hAnsi="Times New Roman" w:cs="Times New Roman" w:hint="eastAsia"/>
        </w:rPr>
        <w:t xml:space="preserve"> </w:t>
      </w:r>
      <w:r>
        <w:rPr>
          <w:rFonts w:ascii="Times New Roman" w:eastAsia="宋体" w:hAnsi="Times New Roman" w:cs="Times New Roman" w:hint="eastAsia"/>
        </w:rPr>
        <w:t>第一部分：总则</w:t>
      </w:r>
    </w:p>
    <w:p w14:paraId="161F038A"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GB/T 33833</w:t>
      </w:r>
      <w:r>
        <w:rPr>
          <w:rFonts w:ascii="Times New Roman" w:eastAsia="宋体" w:hAnsi="Times New Roman" w:cs="Times New Roman" w:hint="eastAsia"/>
        </w:rPr>
        <w:t xml:space="preserve"> </w:t>
      </w:r>
      <w:r>
        <w:rPr>
          <w:rFonts w:ascii="Times New Roman" w:eastAsia="宋体" w:hAnsi="Times New Roman" w:cs="Times New Roman" w:hint="eastAsia"/>
        </w:rPr>
        <w:t>城镇供热服务</w:t>
      </w:r>
    </w:p>
    <w:p w14:paraId="3ED78785"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GB/T 50006  </w:t>
      </w:r>
      <w:r>
        <w:rPr>
          <w:rFonts w:ascii="Times New Roman" w:eastAsia="宋体" w:hAnsi="Times New Roman" w:cs="Times New Roman"/>
        </w:rPr>
        <w:t>厂房建筑模数协调标准</w:t>
      </w:r>
    </w:p>
    <w:p w14:paraId="6D76D09B"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50016  </w:t>
      </w:r>
      <w:r>
        <w:rPr>
          <w:rFonts w:ascii="Times New Roman" w:eastAsia="宋体" w:hAnsi="Times New Roman" w:cs="Times New Roman"/>
        </w:rPr>
        <w:t>建筑设计防火规范</w:t>
      </w:r>
    </w:p>
    <w:p w14:paraId="022DBB9B"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50052  </w:t>
      </w:r>
      <w:r>
        <w:rPr>
          <w:rFonts w:ascii="Times New Roman" w:eastAsia="宋体" w:hAnsi="Times New Roman" w:cs="Times New Roman"/>
        </w:rPr>
        <w:t>供配电系统设计规范</w:t>
      </w:r>
    </w:p>
    <w:p w14:paraId="2F82CF00"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 xml:space="preserve">GB 50057  </w:t>
      </w:r>
      <w:r>
        <w:rPr>
          <w:rFonts w:ascii="Times New Roman" w:eastAsia="宋体" w:hAnsi="Times New Roman" w:cs="Times New Roman"/>
        </w:rPr>
        <w:t>建筑物防雷设计规范</w:t>
      </w:r>
    </w:p>
    <w:p w14:paraId="484BF47D"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50058  </w:t>
      </w:r>
      <w:r>
        <w:rPr>
          <w:rFonts w:ascii="Times New Roman" w:eastAsia="宋体" w:hAnsi="Times New Roman" w:cs="Times New Roman"/>
        </w:rPr>
        <w:t>爆炸危险环境电力装置设计规范</w:t>
      </w:r>
    </w:p>
    <w:p w14:paraId="24EF46D0"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hint="eastAsia"/>
        </w:rPr>
        <w:t xml:space="preserve">GB 50072  </w:t>
      </w:r>
      <w:r>
        <w:rPr>
          <w:rFonts w:ascii="Times New Roman" w:eastAsia="宋体" w:hAnsi="Times New Roman" w:cs="Times New Roman" w:hint="eastAsia"/>
        </w:rPr>
        <w:t>冷库设计标准</w:t>
      </w:r>
    </w:p>
    <w:p w14:paraId="0A7C6684"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GB</w:t>
      </w:r>
      <w:r>
        <w:rPr>
          <w:rFonts w:ascii="Times New Roman" w:eastAsia="宋体" w:hAnsi="Times New Roman" w:cs="Times New Roman"/>
        </w:rPr>
        <w:t xml:space="preserve"> 50201</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防洪标准</w:t>
      </w:r>
    </w:p>
    <w:p w14:paraId="61759E55"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50282  </w:t>
      </w:r>
      <w:r>
        <w:rPr>
          <w:rFonts w:ascii="Times New Roman" w:eastAsia="宋体" w:hAnsi="Times New Roman" w:cs="Times New Roman"/>
        </w:rPr>
        <w:t>城市给水工程规划规范</w:t>
      </w:r>
    </w:p>
    <w:p w14:paraId="78480E8C"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50318  </w:t>
      </w:r>
      <w:r>
        <w:rPr>
          <w:rFonts w:ascii="Times New Roman" w:eastAsia="宋体" w:hAnsi="Times New Roman" w:cs="Times New Roman"/>
        </w:rPr>
        <w:t>城市排水工程规划规范</w:t>
      </w:r>
    </w:p>
    <w:p w14:paraId="7F6311BC"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50352  </w:t>
      </w:r>
      <w:r>
        <w:rPr>
          <w:rFonts w:ascii="Times New Roman" w:eastAsia="宋体" w:hAnsi="Times New Roman" w:cs="Times New Roman"/>
        </w:rPr>
        <w:t>民用建筑设计统一标准</w:t>
      </w:r>
    </w:p>
    <w:p w14:paraId="16AC4353"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GB/T 50378  </w:t>
      </w:r>
      <w:r>
        <w:rPr>
          <w:rFonts w:ascii="Times New Roman" w:eastAsia="宋体" w:hAnsi="Times New Roman" w:cs="Times New Roman"/>
        </w:rPr>
        <w:t>绿色建筑评价标准</w:t>
      </w:r>
    </w:p>
    <w:p w14:paraId="699F7B86"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50687  </w:t>
      </w:r>
      <w:r>
        <w:rPr>
          <w:rFonts w:ascii="Times New Roman" w:eastAsia="宋体" w:hAnsi="Times New Roman" w:cs="Times New Roman"/>
        </w:rPr>
        <w:t>食品工业洁净用房建筑技术规范</w:t>
      </w:r>
    </w:p>
    <w:p w14:paraId="2652C29C"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50688  </w:t>
      </w:r>
      <w:r>
        <w:rPr>
          <w:rFonts w:ascii="Times New Roman" w:eastAsia="宋体" w:hAnsi="Times New Roman" w:cs="Times New Roman"/>
        </w:rPr>
        <w:t>城市道路交通设施设计规范</w:t>
      </w:r>
    </w:p>
    <w:p w14:paraId="5000A8F9"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GB/T 50878  </w:t>
      </w:r>
      <w:r>
        <w:rPr>
          <w:rFonts w:ascii="Times New Roman" w:eastAsia="宋体" w:hAnsi="Times New Roman" w:cs="Times New Roman"/>
        </w:rPr>
        <w:t>绿色工业建筑评价标准</w:t>
      </w:r>
    </w:p>
    <w:p w14:paraId="445F2B2E"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lastRenderedPageBreak/>
        <w:t xml:space="preserve">GB/T 51223  </w:t>
      </w:r>
      <w:r>
        <w:rPr>
          <w:rFonts w:ascii="Times New Roman" w:eastAsia="宋体" w:hAnsi="Times New Roman" w:cs="Times New Roman"/>
        </w:rPr>
        <w:t>公共建筑标识系统技术规范</w:t>
      </w:r>
    </w:p>
    <w:p w14:paraId="12084B92"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51440  </w:t>
      </w:r>
      <w:r>
        <w:rPr>
          <w:rFonts w:ascii="Times New Roman" w:eastAsia="宋体" w:hAnsi="Times New Roman" w:cs="Times New Roman"/>
        </w:rPr>
        <w:t>冷库施工及验收标准</w:t>
      </w:r>
    </w:p>
    <w:p w14:paraId="6347DAEE"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55009  </w:t>
      </w:r>
      <w:r>
        <w:rPr>
          <w:rFonts w:ascii="Times New Roman" w:eastAsia="宋体" w:hAnsi="Times New Roman" w:cs="Times New Roman"/>
        </w:rPr>
        <w:t>燃气工程项目规范</w:t>
      </w:r>
    </w:p>
    <w:p w14:paraId="56A6D3D2"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GB 55031  </w:t>
      </w:r>
      <w:r>
        <w:rPr>
          <w:rFonts w:ascii="Times New Roman" w:eastAsia="宋体" w:hAnsi="Times New Roman" w:cs="Times New Roman"/>
        </w:rPr>
        <w:t>民用建筑通用规范</w:t>
      </w:r>
    </w:p>
    <w:p w14:paraId="591906B0"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GB 55</w:t>
      </w:r>
      <w:r>
        <w:rPr>
          <w:rFonts w:ascii="Times New Roman" w:eastAsia="宋体" w:hAnsi="Times New Roman" w:cs="Times New Roman"/>
        </w:rPr>
        <w:t xml:space="preserve">036  </w:t>
      </w:r>
      <w:r>
        <w:rPr>
          <w:rFonts w:ascii="Times New Roman" w:eastAsia="宋体" w:hAnsi="Times New Roman" w:cs="Times New Roman"/>
        </w:rPr>
        <w:t>消防设施通用规范</w:t>
      </w:r>
    </w:p>
    <w:p w14:paraId="30228141"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CJJ 75</w:t>
      </w:r>
      <w:r>
        <w:rPr>
          <w:rFonts w:ascii="Times New Roman" w:eastAsia="宋体" w:hAnsi="Times New Roman" w:cs="Times New Roman" w:hint="eastAsia"/>
        </w:rPr>
        <w:t xml:space="preserve"> </w:t>
      </w:r>
      <w:r>
        <w:rPr>
          <w:rFonts w:ascii="Times New Roman" w:eastAsia="宋体" w:hAnsi="Times New Roman" w:cs="Times New Roman"/>
        </w:rPr>
        <w:t>城市道路绿化规划与设计规范</w:t>
      </w:r>
    </w:p>
    <w:p w14:paraId="36C562FF" w14:textId="77777777" w:rsidR="008233D8" w:rsidRDefault="008D7779">
      <w:pPr>
        <w:ind w:leftChars="200" w:left="420"/>
        <w:rPr>
          <w:rFonts w:ascii="Times New Roman" w:eastAsia="宋体" w:hAnsi="Times New Roman" w:cs="Times New Roman"/>
        </w:rPr>
      </w:pPr>
      <w:r>
        <w:rPr>
          <w:rFonts w:ascii="Times New Roman" w:eastAsia="宋体" w:hAnsi="Times New Roman" w:cs="Times New Roman"/>
        </w:rPr>
        <w:t xml:space="preserve">SL 627-2014  </w:t>
      </w:r>
      <w:r>
        <w:rPr>
          <w:rFonts w:ascii="Times New Roman" w:eastAsia="宋体" w:hAnsi="Times New Roman" w:cs="Times New Roman" w:hint="eastAsia"/>
        </w:rPr>
        <w:t>城市供水水源规划导则</w:t>
      </w:r>
    </w:p>
    <w:p w14:paraId="4D7395F2"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b/>
        </w:rPr>
        <w:t>术语和定义</w:t>
      </w:r>
    </w:p>
    <w:p w14:paraId="664C3F6D" w14:textId="77777777" w:rsidR="008233D8" w:rsidRDefault="008D7779">
      <w:pPr>
        <w:spacing w:line="360" w:lineRule="auto"/>
        <w:ind w:firstLineChars="200" w:firstLine="420"/>
        <w:rPr>
          <w:rFonts w:ascii="宋体" w:eastAsia="宋体" w:hAnsi="宋体" w:cs="Times New Roman"/>
        </w:rPr>
      </w:pPr>
      <w:r>
        <w:rPr>
          <w:rFonts w:ascii="宋体" w:eastAsia="宋体" w:hAnsi="宋体" w:cs="Times New Roman"/>
        </w:rPr>
        <w:t>下列术语和定义适用于本文件。</w:t>
      </w:r>
    </w:p>
    <w:p w14:paraId="162A22A0"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3.1 </w:t>
      </w:r>
    </w:p>
    <w:p w14:paraId="6560C131" w14:textId="77777777" w:rsidR="008233D8" w:rsidRDefault="008D7779">
      <w:pPr>
        <w:ind w:firstLineChars="200" w:firstLine="420"/>
        <w:rPr>
          <w:rFonts w:ascii="Times New Roman" w:hAnsi="Times New Roman" w:cs="Times New Roman"/>
          <w:b/>
        </w:rPr>
      </w:pPr>
      <w:r>
        <w:rPr>
          <w:rFonts w:ascii="Times New Roman" w:hAnsi="Times New Roman" w:cs="Times New Roman"/>
          <w:b/>
        </w:rPr>
        <w:t>海鲜预制菜产业园区</w:t>
      </w:r>
      <w:r>
        <w:rPr>
          <w:rFonts w:ascii="Times New Roman" w:hAnsi="Times New Roman" w:cs="Times New Roman" w:hint="eastAsia"/>
          <w:b/>
        </w:rPr>
        <w:t xml:space="preserve"> </w:t>
      </w:r>
      <w:r>
        <w:rPr>
          <w:rFonts w:ascii="Times New Roman" w:hAnsi="Times New Roman" w:cs="Times New Roman"/>
          <w:b/>
        </w:rPr>
        <w:t>Seafood prepared industrial dishes industrial park</w:t>
      </w:r>
    </w:p>
    <w:p w14:paraId="4BE05C0D"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以</w:t>
      </w:r>
      <w:r>
        <w:rPr>
          <w:rFonts w:ascii="Times New Roman" w:eastAsia="宋体" w:hAnsi="Times New Roman" w:cs="Times New Roman" w:hint="eastAsia"/>
        </w:rPr>
        <w:t>海鲜</w:t>
      </w:r>
      <w:r>
        <w:rPr>
          <w:rFonts w:ascii="Times New Roman" w:eastAsia="宋体" w:hAnsi="Times New Roman" w:cs="Times New Roman"/>
        </w:rPr>
        <w:t>预制菜生产加工为主，拥有</w:t>
      </w:r>
      <w:r>
        <w:rPr>
          <w:rFonts w:ascii="Times New Roman" w:eastAsia="宋体" w:hAnsi="Times New Roman" w:cs="Times New Roman" w:hint="eastAsia"/>
        </w:rPr>
        <w:t>研发、生产、加工、物流、销售的</w:t>
      </w:r>
      <w:r>
        <w:rPr>
          <w:rFonts w:ascii="Times New Roman" w:eastAsia="宋体" w:hAnsi="Times New Roman" w:cs="Times New Roman" w:hint="eastAsia"/>
        </w:rPr>
        <w:t>完整</w:t>
      </w:r>
      <w:r>
        <w:rPr>
          <w:rFonts w:ascii="Times New Roman" w:eastAsia="宋体" w:hAnsi="Times New Roman" w:cs="Times New Roman" w:hint="eastAsia"/>
        </w:rPr>
        <w:t>产业链</w:t>
      </w:r>
      <w:r>
        <w:rPr>
          <w:rFonts w:ascii="Times New Roman" w:eastAsia="宋体" w:hAnsi="Times New Roman" w:cs="Times New Roman"/>
        </w:rPr>
        <w:t>，能够提供产品研发、</w:t>
      </w:r>
      <w:r>
        <w:rPr>
          <w:rFonts w:ascii="Times New Roman" w:eastAsia="宋体" w:hAnsi="Times New Roman" w:cs="Times New Roman" w:hint="eastAsia"/>
        </w:rPr>
        <w:t>加工工艺、</w:t>
      </w:r>
      <w:r>
        <w:rPr>
          <w:rFonts w:ascii="Times New Roman" w:eastAsia="宋体" w:hAnsi="Times New Roman" w:cs="Times New Roman"/>
        </w:rPr>
        <w:t>检验检测、</w:t>
      </w:r>
      <w:r>
        <w:rPr>
          <w:rFonts w:ascii="Times New Roman" w:eastAsia="宋体" w:hAnsi="Times New Roman" w:cs="Times New Roman" w:hint="eastAsia"/>
        </w:rPr>
        <w:t>产品储藏、冷链运输、</w:t>
      </w:r>
      <w:r>
        <w:rPr>
          <w:rFonts w:ascii="Times New Roman" w:eastAsia="宋体" w:hAnsi="Times New Roman" w:cs="Times New Roman"/>
        </w:rPr>
        <w:t>体验展示服务的产业集聚区。</w:t>
      </w:r>
    </w:p>
    <w:p w14:paraId="79384419"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4</w:t>
      </w:r>
      <w:r>
        <w:rPr>
          <w:rFonts w:ascii="Times New Roman" w:hAnsi="Times New Roman" w:cs="Times New Roman"/>
          <w:b/>
        </w:rPr>
        <w:t xml:space="preserve">  </w:t>
      </w:r>
      <w:r>
        <w:rPr>
          <w:rFonts w:ascii="Times New Roman" w:hAnsi="Times New Roman" w:cs="Times New Roman" w:hint="eastAsia"/>
          <w:b/>
        </w:rPr>
        <w:t>基本原则</w:t>
      </w:r>
    </w:p>
    <w:p w14:paraId="7E996A11"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4.1</w:t>
      </w:r>
      <w:r>
        <w:rPr>
          <w:rFonts w:ascii="Times New Roman" w:hAnsi="Times New Roman" w:cs="Times New Roman"/>
          <w:b/>
        </w:rPr>
        <w:t xml:space="preserve"> </w:t>
      </w:r>
      <w:r>
        <w:rPr>
          <w:rFonts w:ascii="Times New Roman" w:hAnsi="Times New Roman" w:cs="Times New Roman"/>
          <w:b/>
        </w:rPr>
        <w:t>目标</w:t>
      </w:r>
      <w:r>
        <w:rPr>
          <w:rFonts w:ascii="Times New Roman" w:hAnsi="Times New Roman" w:cs="Times New Roman" w:hint="eastAsia"/>
          <w:b/>
        </w:rPr>
        <w:t>性原则</w:t>
      </w:r>
    </w:p>
    <w:p w14:paraId="5E86F919"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hint="eastAsia"/>
        </w:rPr>
        <w:t>发挥区位优势，坚持</w:t>
      </w:r>
      <w:r>
        <w:rPr>
          <w:rFonts w:ascii="Times New Roman" w:eastAsia="宋体" w:hAnsi="Times New Roman" w:cs="Times New Roman"/>
        </w:rPr>
        <w:t>以海鲜预制菜生产加工为主导</w:t>
      </w:r>
      <w:r>
        <w:rPr>
          <w:rFonts w:ascii="Times New Roman" w:eastAsia="宋体" w:hAnsi="Times New Roman" w:cs="Times New Roman" w:hint="eastAsia"/>
        </w:rPr>
        <w:t>的</w:t>
      </w:r>
      <w:r>
        <w:rPr>
          <w:rFonts w:ascii="Times New Roman" w:eastAsia="宋体" w:hAnsi="Times New Roman" w:cs="Times New Roman"/>
        </w:rPr>
        <w:t>多产业协调融合</w:t>
      </w:r>
      <w:r>
        <w:rPr>
          <w:rFonts w:ascii="Times New Roman" w:eastAsia="宋体" w:hAnsi="Times New Roman" w:cs="Times New Roman" w:hint="eastAsia"/>
        </w:rPr>
        <w:t>发展。</w:t>
      </w:r>
      <w:r>
        <w:rPr>
          <w:rFonts w:ascii="Times New Roman" w:eastAsia="宋体" w:hAnsi="Times New Roman" w:cs="Times New Roman" w:hint="eastAsia"/>
        </w:rPr>
        <w:t>秉承</w:t>
      </w:r>
      <w:hyperlink r:id="rId5" w:tgtFrame="_blank" w:history="1">
        <w:r>
          <w:rPr>
            <w:rFonts w:ascii="Times New Roman" w:eastAsia="宋体" w:hAnsi="Times New Roman" w:cs="Times New Roman"/>
          </w:rPr>
          <w:t>创新</w:t>
        </w:r>
      </w:hyperlink>
      <w:r>
        <w:rPr>
          <w:rFonts w:ascii="Times New Roman" w:eastAsia="宋体" w:hAnsi="Times New Roman" w:cs="Times New Roman"/>
        </w:rPr>
        <w:t>、</w:t>
      </w:r>
      <w:hyperlink r:id="rId6" w:tgtFrame="_blank" w:history="1">
        <w:r>
          <w:rPr>
            <w:rFonts w:ascii="Times New Roman" w:eastAsia="宋体" w:hAnsi="Times New Roman" w:cs="Times New Roman"/>
          </w:rPr>
          <w:t>协调</w:t>
        </w:r>
      </w:hyperlink>
      <w:r>
        <w:rPr>
          <w:rFonts w:ascii="Times New Roman" w:eastAsia="宋体" w:hAnsi="Times New Roman" w:cs="Times New Roman"/>
        </w:rPr>
        <w:t>、</w:t>
      </w:r>
      <w:hyperlink r:id="rId7" w:tgtFrame="_blank" w:history="1">
        <w:r>
          <w:rPr>
            <w:rFonts w:ascii="Times New Roman" w:eastAsia="宋体" w:hAnsi="Times New Roman" w:cs="Times New Roman"/>
          </w:rPr>
          <w:t>绿色</w:t>
        </w:r>
      </w:hyperlink>
      <w:r>
        <w:rPr>
          <w:rFonts w:ascii="Times New Roman" w:eastAsia="宋体" w:hAnsi="Times New Roman" w:cs="Times New Roman"/>
        </w:rPr>
        <w:t>、</w:t>
      </w:r>
      <w:hyperlink r:id="rId8" w:tgtFrame="_blank" w:history="1">
        <w:r>
          <w:rPr>
            <w:rFonts w:ascii="Times New Roman" w:eastAsia="宋体" w:hAnsi="Times New Roman" w:cs="Times New Roman"/>
          </w:rPr>
          <w:t>开放</w:t>
        </w:r>
      </w:hyperlink>
      <w:r>
        <w:rPr>
          <w:rFonts w:ascii="Times New Roman" w:eastAsia="宋体" w:hAnsi="Times New Roman" w:cs="Times New Roman"/>
        </w:rPr>
        <w:t>、</w:t>
      </w:r>
      <w:hyperlink r:id="rId9" w:tgtFrame="_blank" w:history="1">
        <w:r>
          <w:rPr>
            <w:rFonts w:ascii="Times New Roman" w:eastAsia="宋体" w:hAnsi="Times New Roman" w:cs="Times New Roman"/>
          </w:rPr>
          <w:t>共享</w:t>
        </w:r>
      </w:hyperlink>
      <w:r>
        <w:rPr>
          <w:rFonts w:ascii="Times New Roman" w:eastAsia="宋体" w:hAnsi="Times New Roman" w:cs="Times New Roman"/>
        </w:rPr>
        <w:t>的发展理念</w:t>
      </w:r>
      <w:r>
        <w:rPr>
          <w:rFonts w:ascii="Times New Roman" w:eastAsia="宋体" w:hAnsi="Times New Roman" w:cs="Times New Roman" w:hint="eastAsia"/>
        </w:rPr>
        <w:t>，</w:t>
      </w:r>
      <w:r>
        <w:rPr>
          <w:rFonts w:ascii="Times New Roman" w:eastAsia="宋体" w:hAnsi="Times New Roman" w:cs="Times New Roman"/>
        </w:rPr>
        <w:t>坚持产业</w:t>
      </w:r>
      <w:r>
        <w:rPr>
          <w:rFonts w:ascii="Times New Roman" w:eastAsia="宋体" w:hAnsi="Times New Roman" w:cs="Times New Roman" w:hint="eastAsia"/>
        </w:rPr>
        <w:t>工程化和</w:t>
      </w:r>
      <w:r>
        <w:rPr>
          <w:rFonts w:ascii="Times New Roman" w:eastAsia="宋体" w:hAnsi="Times New Roman" w:cs="Times New Roman"/>
        </w:rPr>
        <w:t>生态化，推进产业</w:t>
      </w:r>
      <w:r>
        <w:rPr>
          <w:rFonts w:ascii="Times New Roman" w:eastAsia="宋体" w:hAnsi="Times New Roman" w:cs="Times New Roman" w:hint="eastAsia"/>
        </w:rPr>
        <w:t>高质量发展</w:t>
      </w:r>
      <w:r>
        <w:rPr>
          <w:rFonts w:ascii="Times New Roman" w:eastAsia="宋体" w:hAnsi="Times New Roman" w:cs="Times New Roman"/>
        </w:rPr>
        <w:t>。</w:t>
      </w:r>
    </w:p>
    <w:p w14:paraId="7B0F15B6"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4.2 </w:t>
      </w:r>
      <w:r>
        <w:rPr>
          <w:rFonts w:ascii="Times New Roman" w:hAnsi="Times New Roman" w:cs="Times New Roman"/>
          <w:b/>
        </w:rPr>
        <w:t>实用</w:t>
      </w:r>
      <w:r>
        <w:rPr>
          <w:rFonts w:ascii="Times New Roman" w:hAnsi="Times New Roman" w:cs="Times New Roman" w:hint="eastAsia"/>
          <w:b/>
        </w:rPr>
        <w:t>性原则</w:t>
      </w:r>
    </w:p>
    <w:p w14:paraId="0CC0DAF6"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统筹谋划</w:t>
      </w:r>
      <w:r>
        <w:rPr>
          <w:rFonts w:ascii="Times New Roman" w:eastAsia="宋体" w:hAnsi="Times New Roman" w:cs="Times New Roman" w:hint="eastAsia"/>
        </w:rPr>
        <w:t>和</w:t>
      </w:r>
      <w:r>
        <w:rPr>
          <w:rFonts w:ascii="Times New Roman" w:eastAsia="宋体" w:hAnsi="Times New Roman" w:cs="Times New Roman"/>
        </w:rPr>
        <w:t>分步实施，既要符合基本建设项目</w:t>
      </w:r>
      <w:r>
        <w:rPr>
          <w:rFonts w:ascii="Times New Roman" w:eastAsia="宋体" w:hAnsi="Times New Roman" w:cs="Times New Roman"/>
        </w:rPr>
        <w:t>的一般要求，也要体现</w:t>
      </w:r>
      <w:r>
        <w:rPr>
          <w:rFonts w:ascii="Times New Roman" w:eastAsia="宋体" w:hAnsi="Times New Roman" w:cs="Times New Roman" w:hint="eastAsia"/>
        </w:rPr>
        <w:t>海鲜</w:t>
      </w:r>
      <w:r>
        <w:rPr>
          <w:rFonts w:ascii="Times New Roman" w:eastAsia="宋体" w:hAnsi="Times New Roman" w:cs="Times New Roman"/>
        </w:rPr>
        <w:t>预制菜产业特色，满足食品加工</w:t>
      </w:r>
      <w:r>
        <w:rPr>
          <w:rFonts w:ascii="Times New Roman" w:eastAsia="宋体" w:hAnsi="Times New Roman" w:cs="Times New Roman" w:hint="eastAsia"/>
        </w:rPr>
        <w:t>生产、</w:t>
      </w:r>
      <w:r>
        <w:rPr>
          <w:rFonts w:ascii="Times New Roman" w:eastAsia="宋体" w:hAnsi="Times New Roman" w:cs="Times New Roman"/>
        </w:rPr>
        <w:t>经营</w:t>
      </w:r>
      <w:r>
        <w:rPr>
          <w:rFonts w:ascii="Times New Roman" w:eastAsia="宋体" w:hAnsi="Times New Roman" w:cs="Times New Roman" w:hint="eastAsia"/>
        </w:rPr>
        <w:t>和管理的</w:t>
      </w:r>
      <w:r>
        <w:rPr>
          <w:rFonts w:ascii="Times New Roman" w:eastAsia="宋体" w:hAnsi="Times New Roman" w:cs="Times New Roman"/>
        </w:rPr>
        <w:t>要求。</w:t>
      </w:r>
    </w:p>
    <w:p w14:paraId="5D9CBBF3"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4.3 </w:t>
      </w:r>
      <w:r>
        <w:rPr>
          <w:rFonts w:ascii="Times New Roman" w:hAnsi="Times New Roman" w:cs="Times New Roman"/>
          <w:b/>
        </w:rPr>
        <w:t>适用性</w:t>
      </w:r>
      <w:r>
        <w:rPr>
          <w:rFonts w:ascii="Times New Roman" w:hAnsi="Times New Roman" w:cs="Times New Roman" w:hint="eastAsia"/>
          <w:b/>
        </w:rPr>
        <w:t>原则</w:t>
      </w:r>
    </w:p>
    <w:p w14:paraId="60E33609" w14:textId="4DF8539D" w:rsidR="008233D8" w:rsidRDefault="008D7779">
      <w:pPr>
        <w:ind w:firstLineChars="200" w:firstLine="420"/>
        <w:rPr>
          <w:rFonts w:ascii="Times New Roman" w:eastAsia="宋体" w:hAnsi="Times New Roman" w:cs="Times New Roman"/>
        </w:rPr>
      </w:pPr>
      <w:r>
        <w:rPr>
          <w:rFonts w:ascii="Times New Roman" w:eastAsia="宋体" w:hAnsi="Times New Roman" w:cs="Times New Roman" w:hint="eastAsia"/>
        </w:rPr>
        <w:t>一方面坚持区域特色，</w:t>
      </w:r>
      <w:r>
        <w:rPr>
          <w:rFonts w:ascii="Times New Roman" w:eastAsia="宋体" w:hAnsi="Times New Roman" w:cs="Times New Roman" w:hint="eastAsia"/>
        </w:rPr>
        <w:t>助推海洋渔业</w:t>
      </w:r>
      <w:r>
        <w:rPr>
          <w:rFonts w:ascii="Times New Roman" w:eastAsia="宋体" w:hAnsi="Times New Roman" w:cs="Times New Roman" w:hint="eastAsia"/>
        </w:rPr>
        <w:t>、</w:t>
      </w:r>
      <w:r>
        <w:rPr>
          <w:rFonts w:ascii="Times New Roman" w:eastAsia="宋体" w:hAnsi="Times New Roman" w:cs="Times New Roman" w:hint="eastAsia"/>
        </w:rPr>
        <w:t>海洋食品和海洋生物制品</w:t>
      </w:r>
      <w:r>
        <w:rPr>
          <w:rFonts w:ascii="Times New Roman" w:eastAsia="宋体" w:hAnsi="Times New Roman" w:cs="Times New Roman" w:hint="eastAsia"/>
        </w:rPr>
        <w:t>产业等</w:t>
      </w:r>
      <w:r>
        <w:rPr>
          <w:rFonts w:ascii="Times New Roman" w:eastAsia="宋体" w:hAnsi="Times New Roman" w:cs="Times New Roman" w:hint="eastAsia"/>
        </w:rPr>
        <w:t>特色产业集聚发展，支撑产业链群发展；另</w:t>
      </w:r>
      <w:r>
        <w:rPr>
          <w:rFonts w:ascii="Times New Roman" w:eastAsia="宋体" w:hAnsi="Times New Roman" w:cs="Times New Roman" w:hint="eastAsia"/>
        </w:rPr>
        <w:t>一方面坚持</w:t>
      </w:r>
      <w:r>
        <w:rPr>
          <w:rFonts w:ascii="Times New Roman" w:eastAsia="宋体" w:hAnsi="Times New Roman" w:cs="Times New Roman" w:hint="eastAsia"/>
        </w:rPr>
        <w:t>市场在资源配置中</w:t>
      </w:r>
      <w:r>
        <w:rPr>
          <w:rFonts w:ascii="Times New Roman" w:eastAsia="宋体" w:hAnsi="Times New Roman" w:cs="Times New Roman" w:hint="eastAsia"/>
        </w:rPr>
        <w:t>的</w:t>
      </w:r>
      <w:r>
        <w:rPr>
          <w:rFonts w:ascii="Times New Roman" w:eastAsia="宋体" w:hAnsi="Times New Roman" w:cs="Times New Roman" w:hint="eastAsia"/>
        </w:rPr>
        <w:t>决定性作用</w:t>
      </w:r>
      <w:r>
        <w:rPr>
          <w:rFonts w:ascii="Times New Roman" w:eastAsia="宋体" w:hAnsi="Times New Roman" w:cs="Times New Roman" w:hint="eastAsia"/>
        </w:rPr>
        <w:t>，</w:t>
      </w:r>
      <w:r>
        <w:rPr>
          <w:rFonts w:ascii="Times New Roman" w:eastAsia="宋体" w:hAnsi="Times New Roman" w:cs="Times New Roman" w:hint="eastAsia"/>
        </w:rPr>
        <w:t>调动</w:t>
      </w:r>
      <w:r>
        <w:rPr>
          <w:rFonts w:ascii="Times New Roman" w:eastAsia="宋体" w:hAnsi="Times New Roman" w:cs="Times New Roman" w:hint="eastAsia"/>
        </w:rPr>
        <w:t>和发挥</w:t>
      </w:r>
      <w:r>
        <w:rPr>
          <w:rFonts w:ascii="Times New Roman" w:eastAsia="宋体" w:hAnsi="Times New Roman" w:cs="Times New Roman" w:hint="eastAsia"/>
        </w:rPr>
        <w:t>市场主体的积极性、主动性和创造性</w:t>
      </w:r>
      <w:r>
        <w:rPr>
          <w:rFonts w:ascii="Times New Roman" w:eastAsia="宋体" w:hAnsi="Times New Roman" w:cs="Times New Roman" w:hint="eastAsia"/>
        </w:rPr>
        <w:t>。</w:t>
      </w:r>
    </w:p>
    <w:p w14:paraId="079CF288"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5  </w:t>
      </w:r>
      <w:r>
        <w:rPr>
          <w:rFonts w:ascii="Times New Roman" w:hAnsi="Times New Roman" w:cs="Times New Roman"/>
          <w:b/>
        </w:rPr>
        <w:t>选址</w:t>
      </w:r>
      <w:r>
        <w:rPr>
          <w:rFonts w:ascii="Times New Roman" w:hAnsi="Times New Roman" w:cs="Times New Roman" w:hint="eastAsia"/>
          <w:b/>
        </w:rPr>
        <w:t>方针</w:t>
      </w:r>
    </w:p>
    <w:p w14:paraId="2B10F72A" w14:textId="77777777" w:rsidR="008233D8" w:rsidRDefault="008D777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选址基本</w:t>
      </w:r>
      <w:r>
        <w:rPr>
          <w:rFonts w:ascii="Times New Roman" w:eastAsia="宋体" w:hAnsi="Times New Roman" w:cs="Times New Roman" w:hint="eastAsia"/>
        </w:rPr>
        <w:t>方针</w:t>
      </w:r>
      <w:r>
        <w:rPr>
          <w:rFonts w:ascii="Times New Roman" w:eastAsia="宋体" w:hAnsi="Times New Roman" w:cs="Times New Roman"/>
        </w:rPr>
        <w:t>如下：</w:t>
      </w:r>
    </w:p>
    <w:p w14:paraId="44E6E318" w14:textId="55CBE63B" w:rsidR="008233D8" w:rsidRDefault="008D7779">
      <w:pPr>
        <w:numPr>
          <w:ilvl w:val="0"/>
          <w:numId w:val="1"/>
        </w:numPr>
        <w:rPr>
          <w:rFonts w:ascii="Times New Roman" w:eastAsia="宋体" w:hAnsi="Times New Roman" w:cs="Times New Roman"/>
        </w:rPr>
      </w:pPr>
      <w:r>
        <w:rPr>
          <w:rFonts w:ascii="Times New Roman" w:eastAsia="宋体" w:hAnsi="Times New Roman" w:cs="Times New Roman"/>
        </w:rPr>
        <w:t>宜选择公共基础设施配套完善</w:t>
      </w:r>
      <w:r>
        <w:rPr>
          <w:rFonts w:ascii="Times New Roman" w:eastAsia="宋体" w:hAnsi="Times New Roman" w:cs="Times New Roman" w:hint="eastAsia"/>
        </w:rPr>
        <w:t>、</w:t>
      </w:r>
      <w:r>
        <w:rPr>
          <w:rFonts w:ascii="Times New Roman" w:eastAsia="宋体" w:hAnsi="Times New Roman" w:cs="Times New Roman" w:hint="eastAsia"/>
        </w:rPr>
        <w:t>地质地势等条件能够</w:t>
      </w:r>
      <w:r>
        <w:rPr>
          <w:rFonts w:ascii="Times New Roman" w:eastAsia="宋体" w:hAnsi="Times New Roman" w:cs="Times New Roman"/>
        </w:rPr>
        <w:t>满足园区生产加工厂房或车间等建设需要的地区。</w:t>
      </w:r>
    </w:p>
    <w:p w14:paraId="68A2EB94" w14:textId="0926F65E" w:rsidR="008233D8" w:rsidRDefault="008D7779">
      <w:pPr>
        <w:numPr>
          <w:ilvl w:val="0"/>
          <w:numId w:val="1"/>
        </w:numPr>
        <w:rPr>
          <w:rFonts w:ascii="Times New Roman" w:eastAsia="宋体" w:hAnsi="Times New Roman" w:cs="Times New Roman"/>
        </w:rPr>
      </w:pPr>
      <w:r>
        <w:rPr>
          <w:rFonts w:ascii="Times New Roman" w:eastAsia="宋体" w:hAnsi="Times New Roman" w:cs="Times New Roman"/>
        </w:rPr>
        <w:t>充分考虑产业集群形成，具备形成完整预制菜产业链条的基础和条件。充分利用当地主要食品生产加工资源，周边</w:t>
      </w:r>
      <w:r>
        <w:rPr>
          <w:rFonts w:ascii="Times New Roman" w:eastAsia="宋体" w:hAnsi="Times New Roman" w:cs="Times New Roman" w:hint="eastAsia"/>
        </w:rPr>
        <w:t>宜</w:t>
      </w:r>
      <w:r>
        <w:rPr>
          <w:rFonts w:ascii="Times New Roman" w:eastAsia="宋体" w:hAnsi="Times New Roman" w:cs="Times New Roman"/>
        </w:rPr>
        <w:t>配套规模化</w:t>
      </w:r>
      <w:r>
        <w:rPr>
          <w:rFonts w:ascii="Times New Roman" w:eastAsia="宋体" w:hAnsi="Times New Roman" w:cs="Times New Roman" w:hint="eastAsia"/>
        </w:rPr>
        <w:t>海鲜</w:t>
      </w:r>
      <w:r>
        <w:rPr>
          <w:rFonts w:ascii="Times New Roman" w:eastAsia="宋体" w:hAnsi="Times New Roman" w:cs="Times New Roman"/>
        </w:rPr>
        <w:t>预制菜</w:t>
      </w:r>
      <w:r>
        <w:rPr>
          <w:rFonts w:ascii="Times New Roman" w:eastAsia="宋体" w:hAnsi="Times New Roman" w:cs="Times New Roman" w:hint="eastAsia"/>
        </w:rPr>
        <w:t>原材料</w:t>
      </w:r>
      <w:r>
        <w:rPr>
          <w:rFonts w:ascii="Times New Roman" w:eastAsia="宋体" w:hAnsi="Times New Roman" w:cs="Times New Roman"/>
        </w:rPr>
        <w:t>生产基地。</w:t>
      </w:r>
    </w:p>
    <w:p w14:paraId="6897335F" w14:textId="77777777" w:rsidR="008D7779" w:rsidRDefault="008D7779">
      <w:pPr>
        <w:numPr>
          <w:ilvl w:val="0"/>
          <w:numId w:val="1"/>
        </w:numPr>
        <w:rPr>
          <w:rFonts w:ascii="Times New Roman" w:eastAsia="宋体" w:hAnsi="Times New Roman" w:cs="Times New Roman"/>
        </w:rPr>
      </w:pPr>
      <w:r>
        <w:rPr>
          <w:rFonts w:ascii="Times New Roman" w:eastAsia="宋体" w:hAnsi="Times New Roman" w:cs="Times New Roman"/>
        </w:rPr>
        <w:t>不选择有害废弃物以及粉尘、有害气体、放射性物质和其他扩散性污染源的</w:t>
      </w:r>
      <w:r>
        <w:rPr>
          <w:rFonts w:ascii="Times New Roman" w:eastAsia="宋体" w:hAnsi="Times New Roman" w:cs="Times New Roman" w:hint="eastAsia"/>
        </w:rPr>
        <w:t>地区</w:t>
      </w:r>
      <w:r>
        <w:rPr>
          <w:rFonts w:ascii="Times New Roman" w:eastAsia="宋体" w:hAnsi="Times New Roman" w:cs="Times New Roman"/>
        </w:rPr>
        <w:t>。</w:t>
      </w:r>
    </w:p>
    <w:p w14:paraId="4D348121" w14:textId="58F28DA2" w:rsidR="008233D8" w:rsidRDefault="008D7779">
      <w:pPr>
        <w:numPr>
          <w:ilvl w:val="0"/>
          <w:numId w:val="1"/>
        </w:numPr>
        <w:rPr>
          <w:rFonts w:ascii="Times New Roman" w:eastAsia="宋体" w:hAnsi="Times New Roman" w:cs="Times New Roman"/>
        </w:rPr>
      </w:pPr>
      <w:r>
        <w:rPr>
          <w:rFonts w:ascii="Times New Roman" w:eastAsia="宋体" w:hAnsi="Times New Roman" w:cs="Times New Roman"/>
        </w:rPr>
        <w:t>不选择易发生洪涝灾害、地质灾害的地区，难以避开时需要设计必要的防范措施</w:t>
      </w:r>
      <w:r>
        <w:rPr>
          <w:rFonts w:ascii="Times New Roman" w:eastAsia="宋体" w:hAnsi="Times New Roman" w:cs="Times New Roman" w:hint="eastAsia"/>
        </w:rPr>
        <w:t>，</w:t>
      </w:r>
      <w:r>
        <w:rPr>
          <w:rFonts w:ascii="Times New Roman" w:eastAsia="宋体" w:hAnsi="Times New Roman" w:cs="Times New Roman"/>
        </w:rPr>
        <w:t>当风险较大时</w:t>
      </w:r>
      <w:r>
        <w:rPr>
          <w:rFonts w:ascii="Times New Roman" w:eastAsia="宋体" w:hAnsi="Times New Roman" w:cs="Times New Roman" w:hint="eastAsia"/>
        </w:rPr>
        <w:t>宜</w:t>
      </w:r>
      <w:r>
        <w:rPr>
          <w:rFonts w:ascii="Times New Roman" w:eastAsia="宋体" w:hAnsi="Times New Roman" w:cs="Times New Roman"/>
        </w:rPr>
        <w:t>釆取</w:t>
      </w:r>
      <w:r>
        <w:rPr>
          <w:rFonts w:ascii="Times New Roman" w:eastAsia="宋体" w:hAnsi="Times New Roman" w:cs="Times New Roman" w:hint="eastAsia"/>
        </w:rPr>
        <w:t>相应</w:t>
      </w:r>
      <w:bookmarkStart w:id="0" w:name="_GoBack"/>
      <w:bookmarkEnd w:id="0"/>
      <w:r>
        <w:rPr>
          <w:rFonts w:ascii="Times New Roman" w:eastAsia="宋体" w:hAnsi="Times New Roman" w:cs="Times New Roman"/>
        </w:rPr>
        <w:t>措施将风险降至安全水平</w:t>
      </w:r>
      <w:r>
        <w:rPr>
          <w:rFonts w:ascii="Times New Roman" w:eastAsia="宋体" w:hAnsi="Times New Roman" w:cs="Times New Roman" w:hint="eastAsia"/>
        </w:rPr>
        <w:t>。</w:t>
      </w:r>
    </w:p>
    <w:p w14:paraId="724AAC32"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lastRenderedPageBreak/>
        <w:t>6</w:t>
      </w:r>
      <w:r>
        <w:rPr>
          <w:rFonts w:ascii="Times New Roman" w:hAnsi="Times New Roman" w:cs="Times New Roman"/>
          <w:b/>
        </w:rPr>
        <w:t xml:space="preserve">  </w:t>
      </w:r>
      <w:r>
        <w:rPr>
          <w:rFonts w:ascii="Times New Roman" w:hAnsi="Times New Roman" w:cs="Times New Roman" w:hint="eastAsia"/>
          <w:b/>
        </w:rPr>
        <w:t>设计</w:t>
      </w:r>
      <w:r>
        <w:rPr>
          <w:rFonts w:ascii="Times New Roman" w:hAnsi="Times New Roman" w:cs="Times New Roman"/>
          <w:b/>
        </w:rPr>
        <w:t>规划</w:t>
      </w:r>
    </w:p>
    <w:p w14:paraId="35BCF8DE" w14:textId="77777777" w:rsidR="008233D8" w:rsidRDefault="008D7779">
      <w:pPr>
        <w:ind w:firstLineChars="200" w:firstLine="420"/>
        <w:rPr>
          <w:rFonts w:ascii="Times New Roman" w:eastAsia="宋体" w:hAnsi="Times New Roman" w:cs="Times New Roman"/>
        </w:rPr>
      </w:pPr>
      <w:r>
        <w:rPr>
          <w:rFonts w:ascii="Times New Roman" w:eastAsia="宋体" w:hAnsi="Times New Roman" w:cs="Times New Roman"/>
        </w:rPr>
        <w:t>产业园区规划依据如下原则：</w:t>
      </w:r>
    </w:p>
    <w:p w14:paraId="2DA43C7C" w14:textId="77777777" w:rsidR="008233D8" w:rsidRDefault="008D7779">
      <w:pPr>
        <w:numPr>
          <w:ilvl w:val="0"/>
          <w:numId w:val="2"/>
        </w:numPr>
        <w:tabs>
          <w:tab w:val="clear" w:pos="420"/>
        </w:tabs>
        <w:rPr>
          <w:rFonts w:ascii="Times New Roman" w:eastAsia="宋体" w:hAnsi="Times New Roman" w:cs="Times New Roman"/>
        </w:rPr>
      </w:pPr>
      <w:r>
        <w:rPr>
          <w:rFonts w:ascii="Times New Roman" w:eastAsia="宋体" w:hAnsi="Times New Roman" w:cs="Times New Roman"/>
        </w:rPr>
        <w:t>协调园区与区域发展关系</w:t>
      </w:r>
      <w:r>
        <w:rPr>
          <w:rFonts w:ascii="Times New Roman" w:eastAsia="宋体" w:hAnsi="Times New Roman" w:cs="Times New Roman" w:hint="eastAsia"/>
        </w:rPr>
        <w:t>。</w:t>
      </w:r>
      <w:r>
        <w:rPr>
          <w:rFonts w:ascii="Times New Roman" w:eastAsia="宋体" w:hAnsi="Times New Roman" w:cs="Times New Roman"/>
        </w:rPr>
        <w:t>结合国家和地方经济社会发展规划，</w:t>
      </w:r>
      <w:r>
        <w:rPr>
          <w:rFonts w:ascii="Times New Roman" w:eastAsia="宋体" w:hAnsi="Times New Roman" w:cs="Times New Roman" w:hint="eastAsia"/>
        </w:rPr>
        <w:t>能够满足</w:t>
      </w:r>
      <w:r>
        <w:rPr>
          <w:rFonts w:ascii="Times New Roman" w:eastAsia="宋体" w:hAnsi="Times New Roman" w:cs="Times New Roman"/>
        </w:rPr>
        <w:t>当地产业政策</w:t>
      </w:r>
      <w:r>
        <w:rPr>
          <w:rFonts w:ascii="Times New Roman" w:eastAsia="宋体" w:hAnsi="Times New Roman" w:cs="Times New Roman" w:hint="eastAsia"/>
        </w:rPr>
        <w:t>的要求</w:t>
      </w:r>
      <w:r>
        <w:rPr>
          <w:rFonts w:ascii="Times New Roman" w:eastAsia="宋体" w:hAnsi="Times New Roman" w:cs="Times New Roman"/>
        </w:rPr>
        <w:t>，符合所在地城市建设、土地利用</w:t>
      </w:r>
      <w:r>
        <w:rPr>
          <w:rFonts w:ascii="Times New Roman" w:eastAsia="宋体" w:hAnsi="Times New Roman" w:cs="Times New Roman" w:hint="eastAsia"/>
        </w:rPr>
        <w:t>及</w:t>
      </w:r>
      <w:r>
        <w:rPr>
          <w:rFonts w:ascii="Times New Roman" w:eastAsia="宋体" w:hAnsi="Times New Roman" w:cs="Times New Roman"/>
        </w:rPr>
        <w:t>产业发展</w:t>
      </w:r>
      <w:r>
        <w:rPr>
          <w:rFonts w:ascii="Times New Roman" w:eastAsia="宋体" w:hAnsi="Times New Roman" w:cs="Times New Roman" w:hint="eastAsia"/>
        </w:rPr>
        <w:t>的</w:t>
      </w:r>
      <w:r>
        <w:rPr>
          <w:rFonts w:ascii="Times New Roman" w:eastAsia="宋体" w:hAnsi="Times New Roman" w:cs="Times New Roman"/>
        </w:rPr>
        <w:t>总体规划。</w:t>
      </w:r>
    </w:p>
    <w:p w14:paraId="10B120BD" w14:textId="77777777" w:rsidR="008233D8" w:rsidRDefault="008D7779">
      <w:pPr>
        <w:numPr>
          <w:ilvl w:val="0"/>
          <w:numId w:val="2"/>
        </w:numPr>
        <w:tabs>
          <w:tab w:val="clear" w:pos="420"/>
        </w:tabs>
        <w:rPr>
          <w:rFonts w:ascii="Times New Roman" w:eastAsia="宋体" w:hAnsi="Times New Roman" w:cs="Times New Roman"/>
        </w:rPr>
      </w:pPr>
      <w:r>
        <w:rPr>
          <w:rFonts w:ascii="Times New Roman" w:eastAsia="宋体" w:hAnsi="Times New Roman" w:cs="Times New Roman" w:hint="eastAsia"/>
        </w:rPr>
        <w:t>秉承</w:t>
      </w:r>
      <w:hyperlink r:id="rId10" w:tgtFrame="_blank" w:history="1">
        <w:r>
          <w:rPr>
            <w:rFonts w:ascii="Times New Roman" w:eastAsia="宋体" w:hAnsi="Times New Roman" w:cs="Times New Roman"/>
          </w:rPr>
          <w:t>创新</w:t>
        </w:r>
      </w:hyperlink>
      <w:r>
        <w:rPr>
          <w:rFonts w:ascii="Times New Roman" w:eastAsia="宋体" w:hAnsi="Times New Roman" w:cs="Times New Roman"/>
        </w:rPr>
        <w:t>、</w:t>
      </w:r>
      <w:hyperlink r:id="rId11" w:tgtFrame="_blank" w:history="1">
        <w:r>
          <w:rPr>
            <w:rFonts w:ascii="Times New Roman" w:eastAsia="宋体" w:hAnsi="Times New Roman" w:cs="Times New Roman"/>
          </w:rPr>
          <w:t>协调</w:t>
        </w:r>
      </w:hyperlink>
      <w:r>
        <w:rPr>
          <w:rFonts w:ascii="Times New Roman" w:eastAsia="宋体" w:hAnsi="Times New Roman" w:cs="Times New Roman"/>
        </w:rPr>
        <w:t>、</w:t>
      </w:r>
      <w:hyperlink r:id="rId12" w:tgtFrame="_blank" w:history="1">
        <w:r>
          <w:rPr>
            <w:rFonts w:ascii="Times New Roman" w:eastAsia="宋体" w:hAnsi="Times New Roman" w:cs="Times New Roman"/>
          </w:rPr>
          <w:t>绿色</w:t>
        </w:r>
      </w:hyperlink>
      <w:r>
        <w:rPr>
          <w:rFonts w:ascii="Times New Roman" w:eastAsia="宋体" w:hAnsi="Times New Roman" w:cs="Times New Roman"/>
        </w:rPr>
        <w:t>、</w:t>
      </w:r>
      <w:hyperlink r:id="rId13" w:tgtFrame="_blank" w:history="1">
        <w:r>
          <w:rPr>
            <w:rFonts w:ascii="Times New Roman" w:eastAsia="宋体" w:hAnsi="Times New Roman" w:cs="Times New Roman"/>
          </w:rPr>
          <w:t>开放</w:t>
        </w:r>
      </w:hyperlink>
      <w:r>
        <w:rPr>
          <w:rFonts w:ascii="Times New Roman" w:eastAsia="宋体" w:hAnsi="Times New Roman" w:cs="Times New Roman"/>
        </w:rPr>
        <w:t>、</w:t>
      </w:r>
      <w:hyperlink r:id="rId14" w:tgtFrame="_blank" w:history="1">
        <w:r>
          <w:rPr>
            <w:rFonts w:ascii="Times New Roman" w:eastAsia="宋体" w:hAnsi="Times New Roman" w:cs="Times New Roman"/>
          </w:rPr>
          <w:t>共享</w:t>
        </w:r>
      </w:hyperlink>
      <w:r>
        <w:rPr>
          <w:rFonts w:ascii="Times New Roman" w:eastAsia="宋体" w:hAnsi="Times New Roman" w:cs="Times New Roman"/>
        </w:rPr>
        <w:t>的发展理念</w:t>
      </w:r>
      <w:r>
        <w:rPr>
          <w:rFonts w:ascii="Times New Roman" w:eastAsia="宋体" w:hAnsi="Times New Roman" w:cs="Times New Roman" w:hint="eastAsia"/>
        </w:rPr>
        <w:t>。</w:t>
      </w:r>
      <w:r>
        <w:rPr>
          <w:rFonts w:ascii="Times New Roman" w:eastAsia="宋体" w:hAnsi="Times New Roman" w:cs="Times New Roman"/>
        </w:rPr>
        <w:t>遵循产业优化、整体协调、布局合理、配套完善、安全环保、绿色低碳、集约髙效</w:t>
      </w:r>
      <w:r>
        <w:rPr>
          <w:rFonts w:ascii="Times New Roman" w:eastAsia="宋体" w:hAnsi="Times New Roman" w:cs="Times New Roman" w:hint="eastAsia"/>
        </w:rPr>
        <w:t>的</w:t>
      </w:r>
      <w:r>
        <w:rPr>
          <w:rFonts w:ascii="Times New Roman" w:eastAsia="宋体" w:hAnsi="Times New Roman" w:cs="Times New Roman"/>
        </w:rPr>
        <w:t>要求。</w:t>
      </w:r>
    </w:p>
    <w:p w14:paraId="7641B545" w14:textId="77777777" w:rsidR="008233D8" w:rsidRDefault="008D7779">
      <w:pPr>
        <w:numPr>
          <w:ilvl w:val="0"/>
          <w:numId w:val="2"/>
        </w:numPr>
        <w:tabs>
          <w:tab w:val="clear" w:pos="420"/>
        </w:tabs>
        <w:rPr>
          <w:rFonts w:ascii="Times New Roman" w:eastAsia="宋体" w:hAnsi="Times New Roman" w:cs="Times New Roman"/>
        </w:rPr>
      </w:pPr>
      <w:r>
        <w:rPr>
          <w:rFonts w:ascii="Times New Roman" w:eastAsia="宋体" w:hAnsi="Times New Roman" w:cs="Times New Roman"/>
        </w:rPr>
        <w:t>以预制菜生产加工为基础产业，综合考虑当地</w:t>
      </w:r>
      <w:r>
        <w:rPr>
          <w:rFonts w:ascii="Times New Roman" w:eastAsia="宋体" w:hAnsi="Times New Roman" w:cs="Times New Roman" w:hint="eastAsia"/>
        </w:rPr>
        <w:t>渔业</w:t>
      </w:r>
      <w:r>
        <w:rPr>
          <w:rFonts w:ascii="Times New Roman" w:eastAsia="宋体" w:hAnsi="Times New Roman" w:cs="Times New Roman"/>
        </w:rPr>
        <w:t>生产、</w:t>
      </w:r>
      <w:r>
        <w:rPr>
          <w:rFonts w:ascii="Times New Roman" w:eastAsia="宋体" w:hAnsi="Times New Roman" w:cs="Times New Roman" w:hint="eastAsia"/>
        </w:rPr>
        <w:t>水</w:t>
      </w:r>
      <w:r>
        <w:rPr>
          <w:rFonts w:ascii="Times New Roman" w:eastAsia="宋体" w:hAnsi="Times New Roman" w:cs="Times New Roman"/>
        </w:rPr>
        <w:t>产品精深加工、冷链物流</w:t>
      </w:r>
      <w:r>
        <w:rPr>
          <w:rFonts w:ascii="Times New Roman" w:eastAsia="宋体" w:hAnsi="Times New Roman" w:cs="Times New Roman" w:hint="eastAsia"/>
        </w:rPr>
        <w:t>及</w:t>
      </w:r>
      <w:r>
        <w:rPr>
          <w:rFonts w:ascii="Times New Roman" w:eastAsia="宋体" w:hAnsi="Times New Roman" w:cs="Times New Roman"/>
        </w:rPr>
        <w:t>电子商务等产业资源，产业</w:t>
      </w:r>
      <w:r>
        <w:rPr>
          <w:rFonts w:ascii="Times New Roman" w:eastAsia="宋体" w:hAnsi="Times New Roman" w:cs="Times New Roman" w:hint="eastAsia"/>
        </w:rPr>
        <w:t>全链条</w:t>
      </w:r>
      <w:r>
        <w:rPr>
          <w:rFonts w:ascii="Times New Roman" w:eastAsia="宋体" w:hAnsi="Times New Roman" w:cs="Times New Roman"/>
        </w:rPr>
        <w:t>联动统筹配置。</w:t>
      </w:r>
    </w:p>
    <w:p w14:paraId="51D40443" w14:textId="77777777" w:rsidR="008233D8" w:rsidRDefault="008D7779">
      <w:pPr>
        <w:numPr>
          <w:ilvl w:val="0"/>
          <w:numId w:val="2"/>
        </w:numPr>
        <w:tabs>
          <w:tab w:val="clear" w:pos="420"/>
        </w:tabs>
        <w:rPr>
          <w:rFonts w:ascii="Times New Roman" w:eastAsia="宋体" w:hAnsi="Times New Roman" w:cs="Times New Roman"/>
        </w:rPr>
      </w:pPr>
      <w:r>
        <w:rPr>
          <w:rFonts w:ascii="Times New Roman" w:eastAsia="宋体" w:hAnsi="Times New Roman" w:cs="Times New Roman"/>
        </w:rPr>
        <w:t>据预制菜产业发展需要，布局建设园区基础设施和功能区。基础设施建设遵循资源优化、合理配置</w:t>
      </w:r>
      <w:r>
        <w:rPr>
          <w:rFonts w:ascii="Times New Roman" w:eastAsia="宋体" w:hAnsi="Times New Roman" w:cs="Times New Roman" w:hint="eastAsia"/>
        </w:rPr>
        <w:t>和</w:t>
      </w:r>
      <w:r>
        <w:rPr>
          <w:rFonts w:ascii="Times New Roman" w:eastAsia="宋体" w:hAnsi="Times New Roman" w:cs="Times New Roman"/>
        </w:rPr>
        <w:t>节能减排原则，避免盲目和重复建设。</w:t>
      </w:r>
    </w:p>
    <w:p w14:paraId="4DB46345"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7  </w:t>
      </w:r>
      <w:r>
        <w:rPr>
          <w:rFonts w:ascii="Times New Roman" w:hAnsi="Times New Roman" w:cs="Times New Roman" w:hint="eastAsia"/>
          <w:b/>
        </w:rPr>
        <w:t>基本建设</w:t>
      </w:r>
    </w:p>
    <w:p w14:paraId="1C511B3F"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7.1</w:t>
      </w:r>
      <w:r>
        <w:rPr>
          <w:rFonts w:ascii="Times New Roman" w:hAnsi="Times New Roman" w:cs="Times New Roman"/>
          <w:b/>
        </w:rPr>
        <w:t>建筑</w:t>
      </w:r>
      <w:r>
        <w:rPr>
          <w:rFonts w:ascii="Times New Roman" w:hAnsi="Times New Roman" w:cs="Times New Roman" w:hint="eastAsia"/>
          <w:b/>
        </w:rPr>
        <w:t>设施</w:t>
      </w:r>
    </w:p>
    <w:p w14:paraId="6E8EF6CF" w14:textId="77777777" w:rsidR="008233D8" w:rsidRDefault="008D7779">
      <w:pPr>
        <w:spacing w:beforeLines="50" w:before="156"/>
        <w:ind w:firstLineChars="200" w:firstLine="420"/>
        <w:rPr>
          <w:rFonts w:ascii="Times New Roman" w:eastAsia="宋体" w:hAnsi="Times New Roman" w:cs="Times New Roman"/>
        </w:rPr>
      </w:pPr>
      <w:r>
        <w:rPr>
          <w:rFonts w:ascii="Times New Roman" w:eastAsia="宋体" w:hAnsi="Times New Roman" w:cs="Times New Roman"/>
        </w:rPr>
        <w:t>产业园区</w:t>
      </w:r>
      <w:r>
        <w:rPr>
          <w:rFonts w:ascii="Times New Roman" w:eastAsia="宋体" w:hAnsi="Times New Roman" w:cs="Times New Roman" w:hint="eastAsia"/>
        </w:rPr>
        <w:t>建筑设施</w:t>
      </w:r>
      <w:r>
        <w:rPr>
          <w:rFonts w:ascii="Times New Roman" w:eastAsia="宋体" w:hAnsi="Times New Roman" w:cs="Times New Roman"/>
        </w:rPr>
        <w:t>依据如下原则：</w:t>
      </w:r>
    </w:p>
    <w:p w14:paraId="7D9F4281" w14:textId="77777777" w:rsidR="008233D8" w:rsidRDefault="008D7779">
      <w:pPr>
        <w:numPr>
          <w:ilvl w:val="0"/>
          <w:numId w:val="3"/>
        </w:numPr>
        <w:rPr>
          <w:rFonts w:ascii="Times New Roman" w:eastAsia="宋体" w:hAnsi="Times New Roman" w:cs="Times New Roman"/>
        </w:rPr>
      </w:pPr>
      <w:r>
        <w:rPr>
          <w:rFonts w:ascii="Times New Roman" w:eastAsia="宋体" w:hAnsi="Times New Roman" w:cs="Times New Roman"/>
        </w:rPr>
        <w:t>建设满足园区规模和功能需要的建筑设施，厂房建筑参照</w:t>
      </w:r>
      <w:r>
        <w:rPr>
          <w:rFonts w:ascii="Times New Roman" w:eastAsia="宋体" w:hAnsi="Times New Roman" w:cs="Times New Roman"/>
        </w:rPr>
        <w:t>GB/T 50006</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，公共建筑的设计和建设符合</w:t>
      </w:r>
      <w:r>
        <w:rPr>
          <w:rFonts w:ascii="Times New Roman" w:eastAsia="宋体" w:hAnsi="Times New Roman" w:cs="Times New Roman"/>
        </w:rPr>
        <w:t>GB 50352</w:t>
      </w:r>
      <w:r>
        <w:rPr>
          <w:rFonts w:ascii="Times New Roman" w:eastAsia="宋体" w:hAnsi="Times New Roman" w:cs="Times New Roman"/>
        </w:rPr>
        <w:t>、</w:t>
      </w:r>
      <w:r>
        <w:rPr>
          <w:rFonts w:ascii="Times New Roman" w:eastAsia="宋体" w:hAnsi="Times New Roman" w:cs="Times New Roman"/>
        </w:rPr>
        <w:t>GB 55031</w:t>
      </w:r>
      <w:r>
        <w:rPr>
          <w:rFonts w:ascii="Times New Roman" w:eastAsia="宋体" w:hAnsi="Times New Roman" w:cs="Times New Roman"/>
        </w:rPr>
        <w:t>及相关国家</w:t>
      </w:r>
      <w:r>
        <w:rPr>
          <w:rFonts w:ascii="Times New Roman" w:eastAsia="宋体" w:hAnsi="Times New Roman" w:cs="Times New Roman" w:hint="eastAsia"/>
        </w:rPr>
        <w:t>和行业</w:t>
      </w:r>
      <w:r>
        <w:rPr>
          <w:rFonts w:ascii="Times New Roman" w:eastAsia="宋体" w:hAnsi="Times New Roman" w:cs="Times New Roman"/>
        </w:rPr>
        <w:t>标准的要求。</w:t>
      </w:r>
    </w:p>
    <w:p w14:paraId="61C750DD" w14:textId="77777777" w:rsidR="008233D8" w:rsidRDefault="008D7779">
      <w:pPr>
        <w:numPr>
          <w:ilvl w:val="0"/>
          <w:numId w:val="3"/>
        </w:numPr>
        <w:rPr>
          <w:rFonts w:ascii="Times New Roman" w:eastAsia="宋体" w:hAnsi="Times New Roman" w:cs="Times New Roman"/>
        </w:rPr>
      </w:pPr>
      <w:r>
        <w:rPr>
          <w:rFonts w:ascii="Times New Roman" w:eastAsia="宋体" w:hAnsi="Times New Roman" w:cs="Times New Roman"/>
        </w:rPr>
        <w:t>建筑设施防火设计符合</w:t>
      </w:r>
      <w:r>
        <w:rPr>
          <w:rFonts w:ascii="Times New Roman" w:eastAsia="宋体" w:hAnsi="Times New Roman" w:cs="Times New Roman"/>
        </w:rPr>
        <w:t>GB 50016</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，接地及防雷符合</w:t>
      </w:r>
      <w:r>
        <w:rPr>
          <w:rFonts w:ascii="Times New Roman" w:eastAsia="宋体" w:hAnsi="Times New Roman" w:cs="Times New Roman"/>
        </w:rPr>
        <w:t>GB 50057</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，静电防护符合</w:t>
      </w:r>
      <w:r>
        <w:rPr>
          <w:rFonts w:ascii="Times New Roman" w:eastAsia="宋体" w:hAnsi="Times New Roman" w:cs="Times New Roman"/>
        </w:rPr>
        <w:t>GB 50058</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w:t>
      </w:r>
    </w:p>
    <w:p w14:paraId="69FCFB77" w14:textId="562A09C8" w:rsidR="008233D8" w:rsidRDefault="008D7779" w:rsidP="008D7779">
      <w:pPr>
        <w:numPr>
          <w:ilvl w:val="0"/>
          <w:numId w:val="3"/>
        </w:numPr>
        <w:rPr>
          <w:rFonts w:ascii="Times New Roman" w:eastAsia="宋体" w:hAnsi="Times New Roman" w:cs="Times New Roman"/>
        </w:rPr>
      </w:pPr>
      <w:r>
        <w:rPr>
          <w:rFonts w:ascii="Times New Roman" w:eastAsia="宋体" w:hAnsi="Times New Roman" w:cs="Times New Roman"/>
        </w:rPr>
        <w:t>根据园区气候特色</w:t>
      </w:r>
      <w:r>
        <w:rPr>
          <w:rFonts w:ascii="Times New Roman" w:eastAsia="宋体" w:hAnsi="Times New Roman" w:cs="Times New Roman" w:hint="eastAsia"/>
        </w:rPr>
        <w:t>、</w:t>
      </w:r>
      <w:r>
        <w:rPr>
          <w:rFonts w:ascii="Times New Roman" w:eastAsia="宋体" w:hAnsi="Times New Roman" w:cs="Times New Roman"/>
        </w:rPr>
        <w:t>资源现状</w:t>
      </w:r>
      <w:r>
        <w:rPr>
          <w:rFonts w:ascii="Times New Roman" w:eastAsia="宋体" w:hAnsi="Times New Roman" w:cs="Times New Roman" w:hint="eastAsia"/>
        </w:rPr>
        <w:t>及</w:t>
      </w:r>
      <w:r>
        <w:rPr>
          <w:rFonts w:ascii="Times New Roman" w:eastAsia="宋体" w:hAnsi="Times New Roman" w:cs="Times New Roman"/>
        </w:rPr>
        <w:t>建筑不同功能，通过新建或改建</w:t>
      </w:r>
      <w:r>
        <w:rPr>
          <w:rFonts w:ascii="Times New Roman" w:eastAsia="宋体" w:hAnsi="Times New Roman" w:cs="Times New Roman" w:hint="eastAsia"/>
        </w:rPr>
        <w:t>来</w:t>
      </w:r>
      <w:r>
        <w:rPr>
          <w:rFonts w:ascii="Times New Roman" w:eastAsia="宋体" w:hAnsi="Times New Roman" w:cs="Times New Roman"/>
        </w:rPr>
        <w:t>推广绿色建筑</w:t>
      </w:r>
      <w:r>
        <w:rPr>
          <w:rFonts w:ascii="Times New Roman" w:eastAsia="宋体" w:hAnsi="Times New Roman" w:cs="Times New Roman" w:hint="eastAsia"/>
        </w:rPr>
        <w:t>，</w:t>
      </w:r>
      <w:r>
        <w:rPr>
          <w:rFonts w:ascii="Times New Roman" w:eastAsia="宋体" w:hAnsi="Times New Roman" w:cs="Times New Roman" w:hint="eastAsia"/>
        </w:rPr>
        <w:t>设计和规划</w:t>
      </w:r>
      <w:r>
        <w:rPr>
          <w:rFonts w:ascii="Times New Roman" w:eastAsia="宋体" w:hAnsi="Times New Roman" w:cs="Times New Roman"/>
        </w:rPr>
        <w:t>参照</w:t>
      </w:r>
      <w:r>
        <w:rPr>
          <w:rFonts w:ascii="Times New Roman" w:eastAsia="宋体" w:hAnsi="Times New Roman" w:cs="Times New Roman"/>
        </w:rPr>
        <w:t>GB/T 50378</w:t>
      </w:r>
      <w:r>
        <w:rPr>
          <w:rFonts w:ascii="Times New Roman" w:eastAsia="宋体" w:hAnsi="Times New Roman" w:cs="Times New Roman"/>
        </w:rPr>
        <w:t>、</w:t>
      </w:r>
      <w:r>
        <w:rPr>
          <w:rFonts w:ascii="Times New Roman" w:eastAsia="宋体" w:hAnsi="Times New Roman" w:cs="Times New Roman"/>
        </w:rPr>
        <w:t xml:space="preserve">GB/T 50878 </w:t>
      </w:r>
      <w:r>
        <w:rPr>
          <w:rFonts w:ascii="Times New Roman" w:eastAsia="宋体" w:hAnsi="Times New Roman" w:cs="Times New Roman" w:hint="eastAsia"/>
        </w:rPr>
        <w:t>的</w:t>
      </w:r>
      <w:r>
        <w:rPr>
          <w:rFonts w:ascii="Times New Roman" w:eastAsia="宋体" w:hAnsi="Times New Roman" w:cs="Times New Roman"/>
        </w:rPr>
        <w:t>相关要求</w:t>
      </w:r>
      <w:r>
        <w:rPr>
          <w:rFonts w:ascii="Times New Roman" w:eastAsia="宋体" w:hAnsi="Times New Roman" w:cs="Times New Roman" w:hint="eastAsia"/>
        </w:rPr>
        <w:t>。</w:t>
      </w:r>
    </w:p>
    <w:p w14:paraId="2947FDB1"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7.2 </w:t>
      </w:r>
      <w:r>
        <w:rPr>
          <w:rFonts w:ascii="Times New Roman" w:hAnsi="Times New Roman" w:cs="Times New Roman"/>
          <w:b/>
        </w:rPr>
        <w:t>道路</w:t>
      </w:r>
    </w:p>
    <w:p w14:paraId="49DC33A3" w14:textId="77777777" w:rsidR="008233D8" w:rsidRDefault="008D7779">
      <w:pPr>
        <w:spacing w:beforeLines="50" w:before="156"/>
        <w:ind w:firstLineChars="200" w:firstLine="420"/>
        <w:rPr>
          <w:rFonts w:ascii="Times New Roman" w:eastAsia="宋体" w:hAnsi="Times New Roman" w:cs="Times New Roman"/>
        </w:rPr>
      </w:pPr>
      <w:r>
        <w:rPr>
          <w:rFonts w:ascii="Times New Roman" w:eastAsia="宋体" w:hAnsi="Times New Roman" w:cs="Times New Roman"/>
        </w:rPr>
        <w:t>产业园区</w:t>
      </w:r>
      <w:r>
        <w:rPr>
          <w:rFonts w:ascii="Times New Roman" w:eastAsia="宋体" w:hAnsi="Times New Roman" w:cs="Times New Roman" w:hint="eastAsia"/>
        </w:rPr>
        <w:t>内道路交通规划</w:t>
      </w:r>
      <w:r>
        <w:rPr>
          <w:rFonts w:ascii="Times New Roman" w:eastAsia="宋体" w:hAnsi="Times New Roman" w:cs="Times New Roman"/>
        </w:rPr>
        <w:t>依据如下原则：</w:t>
      </w:r>
    </w:p>
    <w:p w14:paraId="1FB5C0DE" w14:textId="77777777" w:rsidR="008233D8" w:rsidRDefault="008D7779">
      <w:pPr>
        <w:numPr>
          <w:ilvl w:val="0"/>
          <w:numId w:val="4"/>
        </w:numPr>
        <w:rPr>
          <w:rFonts w:ascii="Times New Roman" w:eastAsia="宋体" w:hAnsi="Times New Roman" w:cs="Times New Roman"/>
        </w:rPr>
      </w:pPr>
      <w:r>
        <w:rPr>
          <w:rFonts w:ascii="Times New Roman" w:eastAsia="宋体" w:hAnsi="Times New Roman" w:cs="Times New Roman" w:hint="eastAsia"/>
        </w:rPr>
        <w:t>交通</w:t>
      </w:r>
      <w:r>
        <w:rPr>
          <w:rFonts w:ascii="Times New Roman" w:eastAsia="宋体" w:hAnsi="Times New Roman" w:cs="Times New Roman"/>
        </w:rPr>
        <w:t>系统</w:t>
      </w:r>
      <w:r>
        <w:rPr>
          <w:rFonts w:ascii="Times New Roman" w:eastAsia="宋体" w:hAnsi="Times New Roman" w:cs="Times New Roman" w:hint="eastAsia"/>
        </w:rPr>
        <w:t>。应</w:t>
      </w:r>
      <w:r>
        <w:rPr>
          <w:rFonts w:ascii="Times New Roman" w:eastAsia="宋体" w:hAnsi="Times New Roman" w:cs="Times New Roman"/>
        </w:rPr>
        <w:t>综合考虑园区所在地的地貌情况、用地要求、交通需求、绿化要求</w:t>
      </w:r>
      <w:r>
        <w:rPr>
          <w:rFonts w:ascii="Times New Roman" w:eastAsia="宋体" w:hAnsi="Times New Roman" w:cs="Times New Roman" w:hint="eastAsia"/>
        </w:rPr>
        <w:t>和</w:t>
      </w:r>
      <w:r>
        <w:rPr>
          <w:rFonts w:ascii="Times New Roman" w:eastAsia="宋体" w:hAnsi="Times New Roman" w:cs="Times New Roman"/>
        </w:rPr>
        <w:t>管线铺设需求等，合理布局建设道路</w:t>
      </w:r>
      <w:r>
        <w:rPr>
          <w:rFonts w:ascii="Times New Roman" w:eastAsia="宋体" w:hAnsi="Times New Roman" w:cs="Times New Roman" w:hint="eastAsia"/>
        </w:rPr>
        <w:t>交通</w:t>
      </w:r>
      <w:r>
        <w:rPr>
          <w:rFonts w:ascii="Times New Roman" w:eastAsia="宋体" w:hAnsi="Times New Roman" w:cs="Times New Roman"/>
        </w:rPr>
        <w:t>系统。</w:t>
      </w:r>
    </w:p>
    <w:p w14:paraId="1AB4D786" w14:textId="77777777" w:rsidR="008233D8" w:rsidRDefault="008D7779">
      <w:pPr>
        <w:numPr>
          <w:ilvl w:val="0"/>
          <w:numId w:val="4"/>
        </w:numPr>
        <w:rPr>
          <w:rFonts w:ascii="Times New Roman" w:eastAsia="宋体" w:hAnsi="Times New Roman" w:cs="Times New Roman"/>
        </w:rPr>
      </w:pPr>
      <w:r>
        <w:rPr>
          <w:rFonts w:ascii="Times New Roman" w:eastAsia="宋体" w:hAnsi="Times New Roman" w:cs="Times New Roman" w:hint="eastAsia"/>
        </w:rPr>
        <w:t>道路</w:t>
      </w:r>
      <w:r>
        <w:rPr>
          <w:rFonts w:ascii="Times New Roman" w:eastAsia="宋体" w:hAnsi="Times New Roman" w:cs="Times New Roman"/>
        </w:rPr>
        <w:t>设施</w:t>
      </w:r>
      <w:r>
        <w:rPr>
          <w:rFonts w:ascii="Times New Roman" w:eastAsia="宋体" w:hAnsi="Times New Roman" w:cs="Times New Roman" w:hint="eastAsia"/>
        </w:rPr>
        <w:t>。</w:t>
      </w:r>
      <w:r>
        <w:rPr>
          <w:rFonts w:ascii="Times New Roman" w:eastAsia="宋体" w:hAnsi="Times New Roman" w:cs="Times New Roman"/>
        </w:rPr>
        <w:t>园区内的道路设施</w:t>
      </w:r>
      <w:r>
        <w:rPr>
          <w:rFonts w:ascii="Times New Roman" w:eastAsia="宋体" w:hAnsi="Times New Roman" w:cs="Times New Roman" w:hint="eastAsia"/>
        </w:rPr>
        <w:t>应</w:t>
      </w:r>
      <w:r>
        <w:rPr>
          <w:rFonts w:ascii="Times New Roman" w:eastAsia="宋体" w:hAnsi="Times New Roman" w:cs="Times New Roman"/>
        </w:rPr>
        <w:t>符合</w:t>
      </w:r>
      <w:r>
        <w:rPr>
          <w:rFonts w:ascii="Times New Roman" w:eastAsia="宋体" w:hAnsi="Times New Roman" w:cs="Times New Roman"/>
        </w:rPr>
        <w:t>GB 50688</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。各功能区内部道路等级、路幅、转弯半径、路面上净空高度等</w:t>
      </w:r>
      <w:r>
        <w:rPr>
          <w:rFonts w:ascii="Times New Roman" w:eastAsia="宋体" w:hAnsi="Times New Roman" w:cs="Times New Roman" w:hint="eastAsia"/>
        </w:rPr>
        <w:t>应满足各自</w:t>
      </w:r>
      <w:r>
        <w:rPr>
          <w:rFonts w:ascii="Times New Roman" w:eastAsia="宋体" w:hAnsi="Times New Roman" w:cs="Times New Roman"/>
        </w:rPr>
        <w:t>功能</w:t>
      </w:r>
      <w:r>
        <w:rPr>
          <w:rFonts w:ascii="Times New Roman" w:eastAsia="宋体" w:hAnsi="Times New Roman" w:cs="Times New Roman" w:hint="eastAsia"/>
        </w:rPr>
        <w:t>和</w:t>
      </w:r>
      <w:r>
        <w:rPr>
          <w:rFonts w:ascii="Times New Roman" w:eastAsia="宋体" w:hAnsi="Times New Roman" w:cs="Times New Roman"/>
        </w:rPr>
        <w:t>车辆通行</w:t>
      </w:r>
      <w:r>
        <w:rPr>
          <w:rFonts w:ascii="Times New Roman" w:eastAsia="宋体" w:hAnsi="Times New Roman" w:cs="Times New Roman" w:hint="eastAsia"/>
        </w:rPr>
        <w:t>的</w:t>
      </w:r>
      <w:r>
        <w:rPr>
          <w:rFonts w:ascii="Times New Roman" w:eastAsia="宋体" w:hAnsi="Times New Roman" w:cs="Times New Roman"/>
        </w:rPr>
        <w:t>需要。根据园区规模设立相应的停车场</w:t>
      </w:r>
      <w:r>
        <w:rPr>
          <w:rFonts w:ascii="Times New Roman" w:eastAsia="宋体" w:hAnsi="Times New Roman" w:cs="Times New Roman" w:hint="eastAsia"/>
        </w:rPr>
        <w:t>，</w:t>
      </w:r>
      <w:r>
        <w:rPr>
          <w:rFonts w:ascii="Times New Roman" w:eastAsia="宋体" w:hAnsi="Times New Roman" w:cs="Times New Roman" w:hint="eastAsia"/>
        </w:rPr>
        <w:t>设置充电桩</w:t>
      </w:r>
      <w:r>
        <w:rPr>
          <w:rFonts w:ascii="Times New Roman" w:eastAsia="宋体" w:hAnsi="Times New Roman" w:cs="Times New Roman" w:hint="eastAsia"/>
        </w:rPr>
        <w:t>。</w:t>
      </w:r>
    </w:p>
    <w:p w14:paraId="26BCDF1C" w14:textId="77777777" w:rsidR="008233D8" w:rsidRDefault="008D7779">
      <w:pPr>
        <w:numPr>
          <w:ilvl w:val="0"/>
          <w:numId w:val="4"/>
        </w:numPr>
        <w:rPr>
          <w:rFonts w:ascii="Times New Roman" w:eastAsia="宋体" w:hAnsi="Times New Roman" w:cs="Times New Roman"/>
        </w:rPr>
      </w:pPr>
      <w:r>
        <w:rPr>
          <w:rFonts w:ascii="Times New Roman" w:eastAsia="宋体" w:hAnsi="Times New Roman" w:cs="Times New Roman"/>
        </w:rPr>
        <w:t>标志标线</w:t>
      </w:r>
      <w:r>
        <w:rPr>
          <w:rFonts w:ascii="Times New Roman" w:eastAsia="宋体" w:hAnsi="Times New Roman" w:cs="Times New Roman" w:hint="eastAsia"/>
        </w:rPr>
        <w:t>。</w:t>
      </w:r>
      <w:r>
        <w:rPr>
          <w:rFonts w:ascii="Times New Roman" w:eastAsia="宋体" w:hAnsi="Times New Roman" w:cs="Times New Roman"/>
        </w:rPr>
        <w:t>园区道路交通标志和标线设置符合</w:t>
      </w:r>
      <w:r>
        <w:rPr>
          <w:rFonts w:ascii="Times New Roman" w:eastAsia="宋体" w:hAnsi="Times New Roman" w:cs="Times New Roman"/>
        </w:rPr>
        <w:t>GB 5768</w:t>
      </w:r>
      <w:r>
        <w:rPr>
          <w:rFonts w:ascii="Times New Roman" w:eastAsia="宋体" w:hAnsi="Times New Roman" w:cs="Times New Roman"/>
        </w:rPr>
        <w:t>（所有部分）规定的</w:t>
      </w:r>
      <w:r>
        <w:rPr>
          <w:rFonts w:ascii="Times New Roman" w:eastAsia="宋体" w:hAnsi="Times New Roman" w:cs="Times New Roman" w:hint="eastAsia"/>
        </w:rPr>
        <w:t>要求</w:t>
      </w:r>
      <w:r>
        <w:rPr>
          <w:rFonts w:ascii="Times New Roman" w:eastAsia="宋体" w:hAnsi="Times New Roman" w:cs="Times New Roman"/>
        </w:rPr>
        <w:t>，公共建筑导向标识系统参照</w:t>
      </w:r>
      <w:r>
        <w:rPr>
          <w:rFonts w:ascii="Times New Roman" w:eastAsia="宋体" w:hAnsi="Times New Roman" w:cs="Times New Roman"/>
        </w:rPr>
        <w:t>GB/T 51223</w:t>
      </w:r>
      <w:r>
        <w:rPr>
          <w:rFonts w:ascii="Times New Roman" w:eastAsia="宋体" w:hAnsi="Times New Roman" w:cs="Times New Roman"/>
        </w:rPr>
        <w:t>的规定设置。</w:t>
      </w:r>
    </w:p>
    <w:p w14:paraId="36C80E30" w14:textId="77777777" w:rsidR="008233D8" w:rsidRDefault="008D7779">
      <w:pPr>
        <w:numPr>
          <w:ilvl w:val="0"/>
          <w:numId w:val="4"/>
        </w:numPr>
        <w:rPr>
          <w:rFonts w:ascii="Times New Roman" w:eastAsia="宋体" w:hAnsi="Times New Roman" w:cs="Times New Roman"/>
        </w:rPr>
      </w:pPr>
      <w:r>
        <w:rPr>
          <w:rFonts w:ascii="Times New Roman" w:eastAsia="宋体" w:hAnsi="Times New Roman" w:cs="Times New Roman" w:hint="eastAsia"/>
        </w:rPr>
        <w:t>园区</w:t>
      </w:r>
      <w:r>
        <w:rPr>
          <w:rFonts w:ascii="Times New Roman" w:eastAsia="宋体" w:hAnsi="Times New Roman" w:cs="Times New Roman" w:hint="eastAsia"/>
        </w:rPr>
        <w:t>配套。</w:t>
      </w:r>
      <w:r>
        <w:rPr>
          <w:rFonts w:ascii="Times New Roman" w:eastAsia="宋体" w:hAnsi="Times New Roman" w:cs="Times New Roman"/>
        </w:rPr>
        <w:t>道路绿化参照</w:t>
      </w:r>
      <w:r>
        <w:rPr>
          <w:rFonts w:ascii="Times New Roman" w:eastAsia="宋体" w:hAnsi="Times New Roman" w:cs="Times New Roman"/>
        </w:rPr>
        <w:t>CJJ 75</w:t>
      </w:r>
      <w:r>
        <w:rPr>
          <w:rFonts w:ascii="Times New Roman" w:eastAsia="宋体" w:hAnsi="Times New Roman" w:cs="Times New Roman"/>
        </w:rPr>
        <w:t>的要求设计</w:t>
      </w:r>
      <w:r>
        <w:rPr>
          <w:rFonts w:ascii="Times New Roman" w:eastAsia="宋体" w:hAnsi="Times New Roman" w:cs="Times New Roman" w:hint="eastAsia"/>
        </w:rPr>
        <w:t>。</w:t>
      </w:r>
    </w:p>
    <w:p w14:paraId="33D5192F"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7.3 </w:t>
      </w:r>
      <w:r>
        <w:rPr>
          <w:rFonts w:ascii="Times New Roman" w:hAnsi="Times New Roman" w:cs="Times New Roman" w:hint="eastAsia"/>
          <w:b/>
        </w:rPr>
        <w:t>四供</w:t>
      </w:r>
    </w:p>
    <w:p w14:paraId="1134006F" w14:textId="77777777" w:rsidR="008233D8" w:rsidRDefault="008D7779">
      <w:pPr>
        <w:ind w:left="420"/>
        <w:rPr>
          <w:rFonts w:ascii="Times New Roman" w:eastAsia="宋体" w:hAnsi="Times New Roman" w:cs="Times New Roman"/>
        </w:rPr>
      </w:pPr>
      <w:r>
        <w:rPr>
          <w:rFonts w:ascii="Times New Roman" w:eastAsia="宋体" w:hAnsi="Times New Roman" w:cs="Times New Roman"/>
        </w:rPr>
        <w:t>产业园区</w:t>
      </w:r>
      <w:r>
        <w:rPr>
          <w:rFonts w:ascii="Times New Roman" w:eastAsia="宋体" w:hAnsi="Times New Roman" w:cs="Times New Roman" w:hint="eastAsia"/>
        </w:rPr>
        <w:t>四供设施包括供电、供水、供气和供热，具体规划</w:t>
      </w:r>
      <w:r>
        <w:rPr>
          <w:rFonts w:ascii="Times New Roman" w:eastAsia="宋体" w:hAnsi="Times New Roman" w:cs="Times New Roman"/>
        </w:rPr>
        <w:t>依据如下原则：</w:t>
      </w:r>
    </w:p>
    <w:p w14:paraId="13016C6E" w14:textId="77777777" w:rsidR="008233D8" w:rsidRDefault="008D7779">
      <w:pPr>
        <w:numPr>
          <w:ilvl w:val="0"/>
          <w:numId w:val="5"/>
        </w:numPr>
        <w:rPr>
          <w:rFonts w:ascii="Times New Roman" w:eastAsia="宋体" w:hAnsi="Times New Roman" w:cs="Times New Roman"/>
        </w:rPr>
      </w:pPr>
      <w:r>
        <w:rPr>
          <w:rFonts w:ascii="Times New Roman" w:eastAsia="宋体" w:hAnsi="Times New Roman" w:cs="Times New Roman"/>
        </w:rPr>
        <w:t>根据所属地电网规划，建设符合</w:t>
      </w:r>
      <w:r>
        <w:rPr>
          <w:rFonts w:ascii="Times New Roman" w:eastAsia="宋体" w:hAnsi="Times New Roman" w:cs="Times New Roman"/>
        </w:rPr>
        <w:t>GB 50052</w:t>
      </w:r>
      <w:r>
        <w:rPr>
          <w:rFonts w:ascii="Times New Roman" w:eastAsia="宋体" w:hAnsi="Times New Roman" w:cs="Times New Roman"/>
        </w:rPr>
        <w:t>规定</w:t>
      </w:r>
      <w:r>
        <w:rPr>
          <w:rFonts w:ascii="Times New Roman" w:eastAsia="宋体" w:hAnsi="Times New Roman" w:cs="Times New Roman" w:hint="eastAsia"/>
        </w:rPr>
        <w:t>要求的</w:t>
      </w:r>
      <w:r>
        <w:rPr>
          <w:rFonts w:ascii="Times New Roman" w:eastAsia="宋体" w:hAnsi="Times New Roman" w:cs="Times New Roman"/>
        </w:rPr>
        <w:t>电力设施和应急供电系统。</w:t>
      </w:r>
    </w:p>
    <w:p w14:paraId="38A98417" w14:textId="77777777" w:rsidR="008233D8" w:rsidRDefault="008D7779">
      <w:pPr>
        <w:numPr>
          <w:ilvl w:val="0"/>
          <w:numId w:val="5"/>
        </w:numPr>
        <w:rPr>
          <w:rFonts w:ascii="Times New Roman" w:eastAsia="宋体" w:hAnsi="Times New Roman" w:cs="Times New Roman"/>
        </w:rPr>
      </w:pPr>
      <w:r>
        <w:rPr>
          <w:rFonts w:ascii="Times New Roman" w:eastAsia="宋体" w:hAnsi="Times New Roman" w:cs="Times New Roman" w:hint="eastAsia"/>
        </w:rPr>
        <w:t>供水水源规划符合</w:t>
      </w:r>
      <w:r>
        <w:rPr>
          <w:rFonts w:ascii="Times New Roman" w:eastAsia="宋体" w:hAnsi="Times New Roman" w:cs="Times New Roman"/>
        </w:rPr>
        <w:t>SL 627-2014</w:t>
      </w:r>
      <w:r>
        <w:rPr>
          <w:rFonts w:ascii="Times New Roman" w:eastAsia="宋体" w:hAnsi="Times New Roman" w:cs="Times New Roman" w:hint="eastAsia"/>
        </w:rPr>
        <w:t>的规定，</w:t>
      </w:r>
      <w:r>
        <w:rPr>
          <w:rFonts w:ascii="Times New Roman" w:eastAsia="宋体" w:hAnsi="Times New Roman" w:cs="Times New Roman"/>
        </w:rPr>
        <w:t>排水设施设计和建造符合</w:t>
      </w:r>
      <w:r>
        <w:rPr>
          <w:rFonts w:ascii="Times New Roman" w:eastAsia="宋体" w:hAnsi="Times New Roman" w:cs="Times New Roman"/>
        </w:rPr>
        <w:t>GB 50318</w:t>
      </w:r>
      <w:r>
        <w:rPr>
          <w:rFonts w:ascii="Times New Roman" w:eastAsia="宋体" w:hAnsi="Times New Roman" w:cs="Times New Roman"/>
        </w:rPr>
        <w:t>的规定，排水畅通，污水排放符合国家污水排放相关规定</w:t>
      </w:r>
      <w:r>
        <w:rPr>
          <w:rFonts w:ascii="Times New Roman" w:eastAsia="宋体" w:hAnsi="Times New Roman" w:cs="Times New Roman" w:hint="eastAsia"/>
        </w:rPr>
        <w:t>；</w:t>
      </w:r>
      <w:r>
        <w:rPr>
          <w:rFonts w:ascii="Times New Roman" w:eastAsia="宋体" w:hAnsi="Times New Roman" w:cs="Times New Roman"/>
        </w:rPr>
        <w:t>按照</w:t>
      </w:r>
      <w:r>
        <w:rPr>
          <w:rFonts w:ascii="Times New Roman" w:eastAsia="宋体" w:hAnsi="Times New Roman" w:cs="Times New Roman"/>
        </w:rPr>
        <w:t>GB 5028</w:t>
      </w:r>
      <w:r>
        <w:rPr>
          <w:rFonts w:ascii="Times New Roman" w:eastAsia="宋体" w:hAnsi="Times New Roman" w:cs="Times New Roman" w:hint="eastAsia"/>
        </w:rPr>
        <w:t>2</w:t>
      </w:r>
      <w:r>
        <w:rPr>
          <w:rFonts w:ascii="Times New Roman" w:eastAsia="宋体" w:hAnsi="Times New Roman" w:cs="Times New Roman"/>
        </w:rPr>
        <w:t>的规定建设</w:t>
      </w:r>
      <w:r>
        <w:rPr>
          <w:rFonts w:ascii="Times New Roman" w:eastAsia="宋体" w:hAnsi="Times New Roman" w:cs="Times New Roman" w:hint="eastAsia"/>
        </w:rPr>
        <w:t>满足需要的</w:t>
      </w:r>
      <w:r>
        <w:rPr>
          <w:rFonts w:ascii="Times New Roman" w:eastAsia="宋体" w:hAnsi="Times New Roman" w:cs="Times New Roman"/>
        </w:rPr>
        <w:t>供水设施。</w:t>
      </w:r>
      <w:r>
        <w:rPr>
          <w:rFonts w:ascii="Times New Roman" w:eastAsia="宋体" w:hAnsi="Times New Roman" w:cs="Times New Roman" w:hint="eastAsia"/>
        </w:rPr>
        <w:t>因地制宜地</w:t>
      </w:r>
      <w:r>
        <w:rPr>
          <w:rFonts w:ascii="Times New Roman" w:eastAsia="宋体" w:hAnsi="Times New Roman" w:cs="Times New Roman"/>
        </w:rPr>
        <w:t>实施雨污分流</w:t>
      </w:r>
      <w:r>
        <w:rPr>
          <w:rFonts w:ascii="Times New Roman" w:eastAsia="宋体" w:hAnsi="Times New Roman" w:cs="Times New Roman" w:hint="eastAsia"/>
        </w:rPr>
        <w:t>和</w:t>
      </w:r>
      <w:r>
        <w:rPr>
          <w:rFonts w:ascii="Times New Roman" w:eastAsia="宋体" w:hAnsi="Times New Roman" w:cs="Times New Roman"/>
        </w:rPr>
        <w:t>中水回用。</w:t>
      </w:r>
    </w:p>
    <w:p w14:paraId="5A3D2ECF" w14:textId="77777777" w:rsidR="008233D8" w:rsidRDefault="008D7779">
      <w:pPr>
        <w:numPr>
          <w:ilvl w:val="0"/>
          <w:numId w:val="5"/>
        </w:numPr>
        <w:rPr>
          <w:rFonts w:ascii="Times New Roman" w:eastAsia="宋体" w:hAnsi="Times New Roman" w:cs="Times New Roman"/>
        </w:rPr>
      </w:pPr>
      <w:r>
        <w:rPr>
          <w:rFonts w:ascii="Times New Roman" w:eastAsia="宋体" w:hAnsi="Times New Roman" w:cs="Times New Roman"/>
        </w:rPr>
        <w:t>燃气设施建设符合</w:t>
      </w:r>
      <w:r>
        <w:rPr>
          <w:rFonts w:ascii="Times New Roman" w:eastAsia="宋体" w:hAnsi="Times New Roman" w:cs="Times New Roman"/>
        </w:rPr>
        <w:t>GB 55009</w:t>
      </w:r>
      <w:r>
        <w:rPr>
          <w:rFonts w:ascii="Times New Roman" w:eastAsia="宋体" w:hAnsi="Times New Roman" w:cs="Times New Roman"/>
        </w:rPr>
        <w:t>的规定。</w:t>
      </w:r>
    </w:p>
    <w:p w14:paraId="7839ADD6" w14:textId="77777777" w:rsidR="008233D8" w:rsidRDefault="008D7779">
      <w:pPr>
        <w:numPr>
          <w:ilvl w:val="0"/>
          <w:numId w:val="5"/>
        </w:numPr>
        <w:rPr>
          <w:rFonts w:ascii="Times New Roman" w:eastAsia="宋体" w:hAnsi="Times New Roman" w:cs="Times New Roman"/>
        </w:rPr>
      </w:pPr>
      <w:r>
        <w:rPr>
          <w:rFonts w:ascii="Times New Roman" w:eastAsia="宋体" w:hAnsi="Times New Roman" w:cs="Times New Roman"/>
        </w:rPr>
        <w:t>供热设施建设符合</w:t>
      </w:r>
      <w:r>
        <w:rPr>
          <w:rFonts w:ascii="Times New Roman" w:eastAsia="宋体" w:hAnsi="Times New Roman" w:cs="Times New Roman"/>
        </w:rPr>
        <w:t>GB/T 33833-2017</w:t>
      </w:r>
      <w:r>
        <w:rPr>
          <w:rFonts w:ascii="Times New Roman" w:eastAsia="宋体" w:hAnsi="Times New Roman" w:cs="Times New Roman"/>
        </w:rPr>
        <w:t>的规定。</w:t>
      </w:r>
    </w:p>
    <w:p w14:paraId="57CEE77F"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lastRenderedPageBreak/>
        <w:t>7.</w:t>
      </w:r>
      <w:r>
        <w:rPr>
          <w:rFonts w:ascii="Times New Roman" w:hAnsi="Times New Roman" w:cs="Times New Roman" w:hint="eastAsia"/>
          <w:b/>
        </w:rPr>
        <w:t>4</w:t>
      </w:r>
      <w:r>
        <w:rPr>
          <w:rFonts w:ascii="Times New Roman" w:hAnsi="Times New Roman" w:cs="Times New Roman"/>
          <w:b/>
        </w:rPr>
        <w:t xml:space="preserve"> </w:t>
      </w:r>
      <w:r>
        <w:rPr>
          <w:rFonts w:ascii="Times New Roman" w:hAnsi="Times New Roman" w:cs="Times New Roman" w:hint="eastAsia"/>
          <w:b/>
        </w:rPr>
        <w:t>安全</w:t>
      </w:r>
    </w:p>
    <w:p w14:paraId="3793DD9C" w14:textId="77777777" w:rsidR="008233D8" w:rsidRDefault="008D7779">
      <w:pPr>
        <w:spacing w:line="360" w:lineRule="auto"/>
        <w:ind w:firstLineChars="200" w:firstLine="420"/>
        <w:rPr>
          <w:rFonts w:ascii="Times New Roman" w:eastAsia="宋体" w:hAnsi="Times New Roman" w:cs="Times New Roman"/>
        </w:rPr>
      </w:pPr>
      <w:r>
        <w:rPr>
          <w:rFonts w:ascii="Times New Roman" w:eastAsia="宋体" w:hAnsi="Times New Roman" w:cs="Times New Roman"/>
        </w:rPr>
        <w:t>产业园区</w:t>
      </w:r>
      <w:r>
        <w:rPr>
          <w:rFonts w:ascii="Times New Roman" w:eastAsia="宋体" w:hAnsi="Times New Roman" w:cs="Times New Roman" w:hint="eastAsia"/>
        </w:rPr>
        <w:t>安全设施包括防洪排涝和消防设施，具体规划</w:t>
      </w:r>
      <w:r>
        <w:rPr>
          <w:rFonts w:ascii="Times New Roman" w:eastAsia="宋体" w:hAnsi="Times New Roman" w:cs="Times New Roman"/>
        </w:rPr>
        <w:t>依据如下原则：</w:t>
      </w:r>
    </w:p>
    <w:p w14:paraId="3EA987C8" w14:textId="77777777" w:rsidR="008233D8" w:rsidRDefault="008D7779">
      <w:pPr>
        <w:numPr>
          <w:ilvl w:val="0"/>
          <w:numId w:val="6"/>
        </w:numPr>
        <w:rPr>
          <w:rFonts w:ascii="Times New Roman" w:eastAsia="宋体" w:hAnsi="Times New Roman" w:cs="Times New Roman"/>
        </w:rPr>
      </w:pPr>
      <w:r>
        <w:rPr>
          <w:rFonts w:ascii="Times New Roman" w:eastAsia="宋体" w:hAnsi="Times New Roman" w:cs="Times New Roman" w:hint="eastAsia"/>
        </w:rPr>
        <w:t>园区内防洪标准宜参照</w:t>
      </w:r>
      <w:r>
        <w:rPr>
          <w:rFonts w:ascii="Times New Roman" w:eastAsia="宋体" w:hAnsi="Times New Roman" w:cs="Times New Roman"/>
        </w:rPr>
        <w:t>GB 50201</w:t>
      </w:r>
      <w:r>
        <w:rPr>
          <w:rFonts w:ascii="Times New Roman" w:eastAsia="宋体" w:hAnsi="Times New Roman" w:cs="Times New Roman" w:hint="eastAsia"/>
        </w:rPr>
        <w:t>规定</w:t>
      </w:r>
      <w:r>
        <w:rPr>
          <w:rFonts w:ascii="Times New Roman" w:eastAsia="宋体" w:hAnsi="Times New Roman" w:cs="Times New Roman" w:hint="eastAsia"/>
        </w:rPr>
        <w:t>，宜考虑到地形、气候、水文等自然因素，</w:t>
      </w:r>
      <w:r>
        <w:rPr>
          <w:rFonts w:ascii="Times New Roman" w:eastAsia="宋体" w:hAnsi="Times New Roman" w:cs="Times New Roman"/>
        </w:rPr>
        <w:t>合理规划城市的排水系统和防洪设施。</w:t>
      </w:r>
      <w:r>
        <w:rPr>
          <w:rFonts w:ascii="Times New Roman" w:eastAsia="宋体" w:hAnsi="Times New Roman" w:cs="Times New Roman" w:hint="eastAsia"/>
        </w:rPr>
        <w:t>可</w:t>
      </w:r>
      <w:r>
        <w:rPr>
          <w:rFonts w:ascii="Times New Roman" w:eastAsia="宋体" w:hAnsi="Times New Roman" w:cs="Times New Roman"/>
        </w:rPr>
        <w:t>设置堤防、排洪沟、截洪沟、防洪（潮）闸</w:t>
      </w:r>
      <w:r>
        <w:rPr>
          <w:rFonts w:ascii="Times New Roman" w:eastAsia="宋体" w:hAnsi="Times New Roman" w:cs="Times New Roman" w:hint="eastAsia"/>
        </w:rPr>
        <w:t>、</w:t>
      </w:r>
      <w:r>
        <w:rPr>
          <w:rFonts w:ascii="Times New Roman" w:eastAsia="宋体" w:hAnsi="Times New Roman" w:cs="Times New Roman"/>
        </w:rPr>
        <w:t>防涝行泄通道及蓄水设施。制定遭遇超设计标准暴雨、超设计标准洪水和突发性水灾时的对策性措施</w:t>
      </w:r>
      <w:r>
        <w:rPr>
          <w:rFonts w:ascii="Times New Roman" w:eastAsia="宋体" w:hAnsi="Times New Roman" w:cs="Times New Roman" w:hint="eastAsia"/>
        </w:rPr>
        <w:t>及</w:t>
      </w:r>
      <w:r>
        <w:rPr>
          <w:rFonts w:ascii="Times New Roman" w:eastAsia="宋体" w:hAnsi="Times New Roman" w:cs="Times New Roman"/>
        </w:rPr>
        <w:t>相对应的应急预案，并根据</w:t>
      </w:r>
      <w:r>
        <w:rPr>
          <w:rFonts w:ascii="Times New Roman" w:eastAsia="宋体" w:hAnsi="Times New Roman" w:cs="Times New Roman" w:hint="eastAsia"/>
        </w:rPr>
        <w:t>突发情况能</w:t>
      </w:r>
      <w:r>
        <w:rPr>
          <w:rFonts w:ascii="Times New Roman" w:eastAsia="宋体" w:hAnsi="Times New Roman" w:cs="Times New Roman"/>
        </w:rPr>
        <w:t>及</w:t>
      </w:r>
      <w:r>
        <w:rPr>
          <w:rFonts w:ascii="Times New Roman" w:eastAsia="宋体" w:hAnsi="Times New Roman" w:cs="Times New Roman"/>
        </w:rPr>
        <w:t>时启动园区防洪应急预案。</w:t>
      </w:r>
    </w:p>
    <w:p w14:paraId="08CAE2E5" w14:textId="77777777" w:rsidR="008233D8" w:rsidRDefault="008D7779">
      <w:pPr>
        <w:numPr>
          <w:ilvl w:val="0"/>
          <w:numId w:val="6"/>
        </w:numPr>
        <w:rPr>
          <w:rFonts w:ascii="Times New Roman" w:eastAsia="宋体" w:hAnsi="Times New Roman" w:cs="Times New Roman"/>
        </w:rPr>
      </w:pPr>
      <w:r>
        <w:rPr>
          <w:rFonts w:ascii="Times New Roman" w:eastAsia="宋体" w:hAnsi="Times New Roman" w:cs="Times New Roman"/>
        </w:rPr>
        <w:t>消防安全布局、防火分区、消防安全管理等符合</w:t>
      </w:r>
      <w:r>
        <w:rPr>
          <w:rFonts w:ascii="Times New Roman" w:eastAsia="宋体" w:hAnsi="Times New Roman" w:cs="Times New Roman"/>
        </w:rPr>
        <w:t>GB 50016</w:t>
      </w:r>
      <w:r>
        <w:rPr>
          <w:rFonts w:ascii="Times New Roman" w:eastAsia="宋体" w:hAnsi="Times New Roman" w:cs="Times New Roman"/>
        </w:rPr>
        <w:t>的规定。消防设施设置及性能符合</w:t>
      </w:r>
      <w:r>
        <w:rPr>
          <w:rFonts w:ascii="Times New Roman" w:eastAsia="宋体" w:hAnsi="Times New Roman" w:cs="Times New Roman"/>
        </w:rPr>
        <w:t>GB 50016</w:t>
      </w:r>
      <w:r>
        <w:rPr>
          <w:rFonts w:ascii="Times New Roman" w:eastAsia="宋体" w:hAnsi="Times New Roman" w:cs="Times New Roman"/>
        </w:rPr>
        <w:t>和</w:t>
      </w:r>
      <w:r>
        <w:rPr>
          <w:rFonts w:ascii="Times New Roman" w:eastAsia="宋体" w:hAnsi="Times New Roman" w:cs="Times New Roman"/>
        </w:rPr>
        <w:t>GB 55036</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w:t>
      </w:r>
    </w:p>
    <w:p w14:paraId="6A6F197F" w14:textId="77777777" w:rsidR="008233D8" w:rsidRDefault="008D7779">
      <w:pPr>
        <w:numPr>
          <w:ilvl w:val="0"/>
          <w:numId w:val="6"/>
        </w:numPr>
        <w:rPr>
          <w:rFonts w:ascii="Times New Roman" w:eastAsia="宋体" w:hAnsi="Times New Roman" w:cs="Times New Roman"/>
        </w:rPr>
      </w:pPr>
      <w:r>
        <w:rPr>
          <w:rFonts w:ascii="Times New Roman" w:eastAsia="宋体" w:hAnsi="Times New Roman" w:cs="Times New Roman"/>
        </w:rPr>
        <w:t>消防电源及其配电系统的设置符合</w:t>
      </w:r>
      <w:r>
        <w:rPr>
          <w:rFonts w:ascii="Times New Roman" w:eastAsia="宋体" w:hAnsi="Times New Roman" w:cs="Times New Roman"/>
        </w:rPr>
        <w:t>GB 50016</w:t>
      </w:r>
      <w:r>
        <w:rPr>
          <w:rFonts w:ascii="Times New Roman" w:eastAsia="宋体" w:hAnsi="Times New Roman" w:cs="Times New Roman"/>
        </w:rPr>
        <w:t>的规定。消防安全疏散标志的设置、管理和维护符合</w:t>
      </w:r>
      <w:r>
        <w:rPr>
          <w:rFonts w:ascii="Times New Roman" w:eastAsia="宋体" w:hAnsi="Times New Roman" w:cs="Times New Roman"/>
        </w:rPr>
        <w:t>GB 15630</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w:t>
      </w:r>
    </w:p>
    <w:p w14:paraId="433200B7"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7.</w:t>
      </w:r>
      <w:r>
        <w:rPr>
          <w:rFonts w:ascii="Times New Roman" w:hAnsi="Times New Roman" w:cs="Times New Roman" w:hint="eastAsia"/>
          <w:b/>
        </w:rPr>
        <w:t>5</w:t>
      </w:r>
      <w:r>
        <w:rPr>
          <w:rFonts w:ascii="Times New Roman" w:hAnsi="Times New Roman" w:cs="Times New Roman"/>
          <w:b/>
        </w:rPr>
        <w:t xml:space="preserve"> </w:t>
      </w:r>
      <w:r>
        <w:rPr>
          <w:rFonts w:ascii="Times New Roman" w:hAnsi="Times New Roman" w:cs="Times New Roman"/>
          <w:b/>
        </w:rPr>
        <w:t>环保</w:t>
      </w:r>
    </w:p>
    <w:p w14:paraId="705255AD" w14:textId="77777777" w:rsidR="008233D8" w:rsidRDefault="008D7779">
      <w:pPr>
        <w:ind w:left="420"/>
        <w:rPr>
          <w:rFonts w:ascii="Times New Roman" w:eastAsia="宋体" w:hAnsi="Times New Roman" w:cs="Times New Roman"/>
        </w:rPr>
      </w:pPr>
      <w:r>
        <w:rPr>
          <w:rFonts w:ascii="Times New Roman" w:eastAsia="宋体" w:hAnsi="Times New Roman" w:cs="Times New Roman" w:hint="eastAsia"/>
        </w:rPr>
        <w:t>园区内应</w:t>
      </w:r>
      <w:r>
        <w:rPr>
          <w:rFonts w:ascii="Times New Roman" w:eastAsia="宋体" w:hAnsi="Times New Roman" w:cs="Times New Roman"/>
        </w:rPr>
        <w:t>建设配套的环境保护设施</w:t>
      </w:r>
      <w:r>
        <w:rPr>
          <w:rFonts w:ascii="Times New Roman" w:eastAsia="宋体" w:hAnsi="Times New Roman" w:cs="Times New Roman" w:hint="eastAsia"/>
        </w:rPr>
        <w:t>：</w:t>
      </w:r>
    </w:p>
    <w:p w14:paraId="21ADCEF4" w14:textId="77777777" w:rsidR="008233D8" w:rsidRDefault="008D7779">
      <w:pPr>
        <w:numPr>
          <w:ilvl w:val="0"/>
          <w:numId w:val="7"/>
        </w:numPr>
        <w:rPr>
          <w:rFonts w:ascii="Times New Roman" w:eastAsia="宋体" w:hAnsi="Times New Roman" w:cs="Times New Roman"/>
        </w:rPr>
      </w:pPr>
      <w:r>
        <w:rPr>
          <w:rFonts w:ascii="Times New Roman" w:eastAsia="宋体" w:hAnsi="Times New Roman" w:cs="Times New Roman" w:hint="eastAsia"/>
        </w:rPr>
        <w:t>根据园区建设规模，可</w:t>
      </w:r>
      <w:r>
        <w:rPr>
          <w:rFonts w:ascii="Times New Roman" w:eastAsia="宋体" w:hAnsi="Times New Roman" w:cs="Times New Roman"/>
        </w:rPr>
        <w:t>建设集中污废水处理站</w:t>
      </w:r>
      <w:r>
        <w:rPr>
          <w:rFonts w:ascii="Times New Roman" w:eastAsia="宋体" w:hAnsi="Times New Roman" w:cs="Times New Roman" w:hint="eastAsia"/>
        </w:rPr>
        <w:t>、</w:t>
      </w:r>
      <w:r>
        <w:rPr>
          <w:rFonts w:ascii="Times New Roman" w:eastAsia="宋体" w:hAnsi="Times New Roman" w:cs="Times New Roman"/>
        </w:rPr>
        <w:t>污废水收集管网</w:t>
      </w:r>
      <w:r>
        <w:rPr>
          <w:rFonts w:ascii="Times New Roman" w:eastAsia="宋体" w:hAnsi="Times New Roman" w:cs="Times New Roman" w:hint="eastAsia"/>
        </w:rPr>
        <w:t>及</w:t>
      </w:r>
      <w:r>
        <w:rPr>
          <w:rFonts w:ascii="Times New Roman" w:eastAsia="宋体" w:hAnsi="Times New Roman" w:cs="Times New Roman"/>
        </w:rPr>
        <w:t>水质监控</w:t>
      </w:r>
      <w:r>
        <w:rPr>
          <w:rFonts w:ascii="Times New Roman" w:eastAsia="宋体" w:hAnsi="Times New Roman" w:cs="Times New Roman" w:hint="eastAsia"/>
        </w:rPr>
        <w:t>系统</w:t>
      </w:r>
      <w:r>
        <w:rPr>
          <w:rFonts w:ascii="Times New Roman" w:eastAsia="宋体" w:hAnsi="Times New Roman" w:cs="Times New Roman"/>
        </w:rPr>
        <w:t>，排水</w:t>
      </w:r>
      <w:r>
        <w:rPr>
          <w:rFonts w:ascii="Times New Roman" w:eastAsia="宋体" w:hAnsi="Times New Roman" w:cs="Times New Roman" w:hint="eastAsia"/>
        </w:rPr>
        <w:t>应</w:t>
      </w:r>
      <w:r>
        <w:rPr>
          <w:rFonts w:ascii="Times New Roman" w:eastAsia="宋体" w:hAnsi="Times New Roman" w:cs="Times New Roman"/>
        </w:rPr>
        <w:t>符合</w:t>
      </w:r>
      <w:r>
        <w:rPr>
          <w:rFonts w:ascii="Times New Roman" w:eastAsia="宋体" w:hAnsi="Times New Roman" w:cs="Times New Roman"/>
        </w:rPr>
        <w:t>GB 18918</w:t>
      </w:r>
      <w:r>
        <w:rPr>
          <w:rFonts w:ascii="Times New Roman" w:eastAsia="宋体" w:hAnsi="Times New Roman" w:cs="Times New Roman" w:hint="eastAsia"/>
        </w:rPr>
        <w:t>规定</w:t>
      </w:r>
      <w:r>
        <w:rPr>
          <w:rFonts w:ascii="Times New Roman" w:eastAsia="宋体" w:hAnsi="Times New Roman" w:cs="Times New Roman"/>
        </w:rPr>
        <w:t>的要求。</w:t>
      </w:r>
    </w:p>
    <w:p w14:paraId="23E918EB" w14:textId="77777777" w:rsidR="008233D8" w:rsidRDefault="008D7779">
      <w:pPr>
        <w:numPr>
          <w:ilvl w:val="0"/>
          <w:numId w:val="7"/>
        </w:numPr>
        <w:rPr>
          <w:rFonts w:ascii="Times New Roman" w:eastAsia="宋体" w:hAnsi="Times New Roman" w:cs="Times New Roman"/>
        </w:rPr>
      </w:pPr>
      <w:r>
        <w:rPr>
          <w:rFonts w:ascii="Times New Roman" w:eastAsia="宋体" w:hAnsi="Times New Roman" w:cs="Times New Roman"/>
        </w:rPr>
        <w:t>根据需要建设一般工业固体废物和危险废物集中处置设施，实现无害化处置。对其产生、贮存、运输、利用、处理和处置各环节进行全过程管控。危险废物焚烧、熔融、热解等设施建设和运行管理及污染物排放等符合</w:t>
      </w:r>
      <w:r>
        <w:rPr>
          <w:rFonts w:ascii="Times New Roman" w:eastAsia="宋体" w:hAnsi="Times New Roman" w:cs="Times New Roman"/>
        </w:rPr>
        <w:t>GB 18484</w:t>
      </w:r>
      <w:r>
        <w:rPr>
          <w:rFonts w:ascii="Times New Roman" w:eastAsia="宋体" w:hAnsi="Times New Roman" w:cs="Times New Roman"/>
        </w:rPr>
        <w:t>规定的</w:t>
      </w:r>
      <w:r>
        <w:rPr>
          <w:rFonts w:ascii="Times New Roman" w:eastAsia="宋体" w:hAnsi="Times New Roman" w:cs="Times New Roman" w:hint="eastAsia"/>
        </w:rPr>
        <w:t>要求</w:t>
      </w:r>
      <w:r>
        <w:rPr>
          <w:rFonts w:ascii="Times New Roman" w:eastAsia="宋体" w:hAnsi="Times New Roman" w:cs="Times New Roman"/>
        </w:rPr>
        <w:t>。</w:t>
      </w:r>
    </w:p>
    <w:p w14:paraId="406DC4A4" w14:textId="77777777" w:rsidR="008233D8" w:rsidRDefault="008D7779">
      <w:pPr>
        <w:numPr>
          <w:ilvl w:val="0"/>
          <w:numId w:val="7"/>
        </w:numPr>
        <w:rPr>
          <w:rFonts w:ascii="Times New Roman" w:eastAsia="宋体" w:hAnsi="Times New Roman" w:cs="Times New Roman"/>
        </w:rPr>
      </w:pPr>
      <w:r>
        <w:rPr>
          <w:rFonts w:ascii="Times New Roman" w:eastAsia="宋体" w:hAnsi="Times New Roman" w:cs="Times New Roman" w:hint="eastAsia"/>
        </w:rPr>
        <w:t>根据需要可</w:t>
      </w:r>
      <w:r>
        <w:rPr>
          <w:rFonts w:ascii="Times New Roman" w:eastAsia="宋体" w:hAnsi="Times New Roman" w:cs="Times New Roman"/>
        </w:rPr>
        <w:t>设置生活垃圾处置中心，配备满足</w:t>
      </w:r>
      <w:r>
        <w:rPr>
          <w:rFonts w:ascii="Times New Roman" w:eastAsia="宋体" w:hAnsi="Times New Roman" w:cs="Times New Roman"/>
        </w:rPr>
        <w:t>GB/T 25180</w:t>
      </w:r>
      <w:r>
        <w:rPr>
          <w:rFonts w:ascii="Times New Roman" w:eastAsia="宋体" w:hAnsi="Times New Roman" w:cs="Times New Roman"/>
        </w:rPr>
        <w:t>要求的综合再生资源循环利用设施。</w:t>
      </w:r>
    </w:p>
    <w:p w14:paraId="4E1D962D" w14:textId="77777777" w:rsidR="008233D8" w:rsidRDefault="008D7779">
      <w:pPr>
        <w:numPr>
          <w:ilvl w:val="0"/>
          <w:numId w:val="7"/>
        </w:numPr>
        <w:rPr>
          <w:rFonts w:ascii="Times New Roman" w:eastAsia="宋体" w:hAnsi="Times New Roman" w:cs="Times New Roman"/>
        </w:rPr>
      </w:pPr>
      <w:r>
        <w:rPr>
          <w:rFonts w:ascii="Times New Roman" w:eastAsia="宋体" w:hAnsi="Times New Roman" w:cs="Times New Roman"/>
        </w:rPr>
        <w:t>园区宜根据实际情况编制生态环境提升改善方案，并组织实施。宜加强新污染物治理，并对重点新污染物实行全过程管控。</w:t>
      </w:r>
    </w:p>
    <w:p w14:paraId="60172AF1"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7.</w:t>
      </w:r>
      <w:r>
        <w:rPr>
          <w:rFonts w:ascii="Times New Roman" w:hAnsi="Times New Roman" w:cs="Times New Roman" w:hint="eastAsia"/>
          <w:b/>
        </w:rPr>
        <w:t>6</w:t>
      </w:r>
      <w:r>
        <w:rPr>
          <w:rFonts w:ascii="Times New Roman" w:hAnsi="Times New Roman" w:cs="Times New Roman"/>
          <w:b/>
        </w:rPr>
        <w:t xml:space="preserve"> </w:t>
      </w:r>
      <w:r>
        <w:rPr>
          <w:rFonts w:ascii="Times New Roman" w:hAnsi="Times New Roman" w:cs="Times New Roman" w:hint="eastAsia"/>
          <w:b/>
        </w:rPr>
        <w:t>智能化</w:t>
      </w:r>
    </w:p>
    <w:p w14:paraId="73D73D49" w14:textId="77777777" w:rsidR="008233D8" w:rsidRDefault="008D7779">
      <w:pPr>
        <w:ind w:left="420"/>
        <w:rPr>
          <w:rFonts w:ascii="Times New Roman" w:eastAsia="宋体" w:hAnsi="Times New Roman" w:cs="Times New Roman"/>
        </w:rPr>
      </w:pPr>
      <w:r>
        <w:rPr>
          <w:rFonts w:ascii="Times New Roman" w:eastAsia="宋体" w:hAnsi="Times New Roman" w:cs="Times New Roman"/>
        </w:rPr>
        <w:t>依托物联网</w:t>
      </w:r>
      <w:r>
        <w:rPr>
          <w:rFonts w:ascii="Times New Roman" w:eastAsia="宋体" w:hAnsi="Times New Roman" w:cs="Times New Roman" w:hint="eastAsia"/>
        </w:rPr>
        <w:t>及</w:t>
      </w:r>
      <w:r>
        <w:rPr>
          <w:rFonts w:ascii="Times New Roman" w:eastAsia="宋体" w:hAnsi="Times New Roman" w:cs="Times New Roman"/>
        </w:rPr>
        <w:t>云计算等先进技术，推进园区智慧化和建设与管理</w:t>
      </w:r>
      <w:r>
        <w:rPr>
          <w:rFonts w:ascii="Times New Roman" w:eastAsia="宋体" w:hAnsi="Times New Roman" w:cs="Times New Roman" w:hint="eastAsia"/>
        </w:rPr>
        <w:t>：</w:t>
      </w:r>
    </w:p>
    <w:p w14:paraId="2356FC47" w14:textId="77777777" w:rsidR="008233D8" w:rsidRDefault="008D7779">
      <w:pPr>
        <w:numPr>
          <w:ilvl w:val="0"/>
          <w:numId w:val="8"/>
        </w:numPr>
        <w:rPr>
          <w:rFonts w:ascii="Times New Roman" w:eastAsia="宋体" w:hAnsi="Times New Roman" w:cs="Times New Roman"/>
        </w:rPr>
      </w:pPr>
      <w:r>
        <w:rPr>
          <w:rFonts w:ascii="Times New Roman" w:eastAsia="宋体" w:hAnsi="Times New Roman" w:cs="Times New Roman"/>
        </w:rPr>
        <w:t>宜建立智慧化</w:t>
      </w:r>
      <w:r>
        <w:rPr>
          <w:rFonts w:ascii="Times New Roman" w:eastAsia="宋体" w:hAnsi="Times New Roman" w:cs="Times New Roman" w:hint="eastAsia"/>
        </w:rPr>
        <w:t>系统</w:t>
      </w:r>
      <w:r>
        <w:rPr>
          <w:rFonts w:ascii="Times New Roman" w:eastAsia="宋体" w:hAnsi="Times New Roman" w:cs="Times New Roman"/>
        </w:rPr>
        <w:t>平台，</w:t>
      </w:r>
      <w:r>
        <w:rPr>
          <w:rFonts w:ascii="Times New Roman" w:eastAsia="宋体" w:hAnsi="Times New Roman" w:cs="Times New Roman" w:hint="eastAsia"/>
        </w:rPr>
        <w:t>实现</w:t>
      </w:r>
      <w:r>
        <w:rPr>
          <w:rFonts w:ascii="Times New Roman" w:eastAsia="宋体" w:hAnsi="Times New Roman" w:cs="Times New Roman"/>
        </w:rPr>
        <w:t>集成服务包括</w:t>
      </w:r>
      <w:r>
        <w:rPr>
          <w:rFonts w:ascii="Times New Roman" w:eastAsia="宋体" w:hAnsi="Times New Roman" w:cs="Times New Roman" w:hint="eastAsia"/>
        </w:rPr>
        <w:t>但不限于</w:t>
      </w:r>
      <w:r>
        <w:rPr>
          <w:rFonts w:ascii="Times New Roman" w:eastAsia="宋体" w:hAnsi="Times New Roman" w:cs="Times New Roman"/>
        </w:rPr>
        <w:t>物联网、大数据服务</w:t>
      </w:r>
      <w:r>
        <w:rPr>
          <w:rFonts w:ascii="Times New Roman" w:eastAsia="宋体" w:hAnsi="Times New Roman" w:cs="Times New Roman" w:hint="eastAsia"/>
        </w:rPr>
        <w:t>，</w:t>
      </w:r>
      <w:r>
        <w:rPr>
          <w:rFonts w:ascii="Times New Roman" w:eastAsia="宋体" w:hAnsi="Times New Roman" w:cs="Times New Roman"/>
        </w:rPr>
        <w:t>共享交换服务</w:t>
      </w:r>
      <w:r>
        <w:rPr>
          <w:rFonts w:ascii="Times New Roman" w:eastAsia="宋体" w:hAnsi="Times New Roman" w:cs="Times New Roman" w:hint="eastAsia"/>
        </w:rPr>
        <w:t>，</w:t>
      </w:r>
      <w:r>
        <w:rPr>
          <w:rFonts w:ascii="Times New Roman" w:eastAsia="宋体" w:hAnsi="Times New Roman" w:cs="Times New Roman"/>
        </w:rPr>
        <w:t>标识解析服务</w:t>
      </w:r>
      <w:r>
        <w:rPr>
          <w:rFonts w:ascii="Times New Roman" w:eastAsia="宋体" w:hAnsi="Times New Roman" w:cs="Times New Roman" w:hint="eastAsia"/>
        </w:rPr>
        <w:t>，</w:t>
      </w:r>
      <w:r>
        <w:rPr>
          <w:rFonts w:ascii="Times New Roman" w:eastAsia="宋体" w:hAnsi="Times New Roman" w:cs="Times New Roman"/>
        </w:rPr>
        <w:t>融合通信服务</w:t>
      </w:r>
      <w:r>
        <w:rPr>
          <w:rFonts w:ascii="Times New Roman" w:eastAsia="宋体" w:hAnsi="Times New Roman" w:cs="Times New Roman" w:hint="eastAsia"/>
        </w:rPr>
        <w:t>，</w:t>
      </w:r>
      <w:r>
        <w:rPr>
          <w:rFonts w:ascii="Times New Roman" w:eastAsia="宋体" w:hAnsi="Times New Roman" w:cs="Times New Roman"/>
        </w:rPr>
        <w:t>地理信息服务</w:t>
      </w:r>
      <w:r>
        <w:rPr>
          <w:rFonts w:ascii="Times New Roman" w:eastAsia="宋体" w:hAnsi="Times New Roman" w:cs="Times New Roman" w:hint="eastAsia"/>
        </w:rPr>
        <w:t>，</w:t>
      </w:r>
      <w:r>
        <w:rPr>
          <w:rFonts w:ascii="Times New Roman" w:eastAsia="宋体" w:hAnsi="Times New Roman" w:cs="Times New Roman"/>
        </w:rPr>
        <w:t>统一运维服务。</w:t>
      </w:r>
    </w:p>
    <w:p w14:paraId="5B18F2DA" w14:textId="77777777" w:rsidR="008233D8" w:rsidRDefault="008D7779">
      <w:pPr>
        <w:numPr>
          <w:ilvl w:val="0"/>
          <w:numId w:val="8"/>
        </w:numPr>
        <w:rPr>
          <w:rFonts w:ascii="Times New Roman" w:eastAsia="宋体" w:hAnsi="Times New Roman" w:cs="Times New Roman"/>
        </w:rPr>
      </w:pPr>
      <w:r>
        <w:rPr>
          <w:rFonts w:ascii="Times New Roman" w:eastAsia="宋体" w:hAnsi="Times New Roman" w:cs="Times New Roman"/>
        </w:rPr>
        <w:t>配置满足应用支撑平台所需计算和存储能力的机房</w:t>
      </w:r>
      <w:r>
        <w:rPr>
          <w:rFonts w:ascii="Times New Roman" w:eastAsia="宋体" w:hAnsi="Times New Roman" w:cs="Times New Roman" w:hint="eastAsia"/>
        </w:rPr>
        <w:t>，</w:t>
      </w:r>
      <w:r>
        <w:rPr>
          <w:rFonts w:ascii="Times New Roman" w:eastAsia="宋体" w:hAnsi="Times New Roman" w:cs="Times New Roman"/>
        </w:rPr>
        <w:t>布设有线通信和无线通信相结合的网络，建设感知监控系统，采用传感器、摄像机和手持终端等对园区生产、经营、管理等信息进行感知和采集。</w:t>
      </w:r>
    </w:p>
    <w:p w14:paraId="672984D6"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b/>
        </w:rPr>
        <w:t xml:space="preserve">8 </w:t>
      </w:r>
      <w:r>
        <w:rPr>
          <w:rFonts w:ascii="Times New Roman" w:hAnsi="Times New Roman" w:cs="Times New Roman" w:hint="eastAsia"/>
          <w:b/>
        </w:rPr>
        <w:t>核心</w:t>
      </w:r>
      <w:r>
        <w:rPr>
          <w:rFonts w:ascii="Times New Roman" w:hAnsi="Times New Roman" w:cs="Times New Roman"/>
          <w:b/>
        </w:rPr>
        <w:t>生产区</w:t>
      </w:r>
    </w:p>
    <w:p w14:paraId="3ED9F84F" w14:textId="77777777" w:rsidR="008233D8" w:rsidRDefault="008D7779">
      <w:pPr>
        <w:ind w:left="420"/>
        <w:rPr>
          <w:rFonts w:ascii="Times New Roman" w:eastAsia="宋体" w:hAnsi="Times New Roman" w:cs="Times New Roman"/>
        </w:rPr>
      </w:pPr>
      <w:r>
        <w:rPr>
          <w:rFonts w:ascii="Times New Roman" w:eastAsia="宋体" w:hAnsi="Times New Roman" w:cs="Times New Roman" w:hint="eastAsia"/>
        </w:rPr>
        <w:t>核心</w:t>
      </w:r>
      <w:r>
        <w:rPr>
          <w:rFonts w:ascii="Times New Roman" w:eastAsia="宋体" w:hAnsi="Times New Roman" w:cs="Times New Roman"/>
        </w:rPr>
        <w:t>生产区</w:t>
      </w:r>
      <w:r>
        <w:rPr>
          <w:rFonts w:ascii="Times New Roman" w:eastAsia="宋体" w:hAnsi="Times New Roman" w:cs="Times New Roman" w:hint="eastAsia"/>
        </w:rPr>
        <w:t>规划与建设宜遵循如下原则：</w:t>
      </w:r>
    </w:p>
    <w:p w14:paraId="4B17BE1F" w14:textId="77777777" w:rsidR="008233D8" w:rsidRDefault="008D7779">
      <w:pPr>
        <w:numPr>
          <w:ilvl w:val="0"/>
          <w:numId w:val="9"/>
        </w:numPr>
        <w:rPr>
          <w:rFonts w:ascii="Times New Roman" w:eastAsia="宋体" w:hAnsi="Times New Roman" w:cs="Times New Roman"/>
        </w:rPr>
      </w:pPr>
      <w:r>
        <w:rPr>
          <w:rFonts w:ascii="Times New Roman" w:eastAsia="宋体" w:hAnsi="Times New Roman" w:cs="Times New Roman"/>
        </w:rPr>
        <w:t>建设与生产经营的</w:t>
      </w:r>
      <w:r>
        <w:rPr>
          <w:rFonts w:ascii="Times New Roman" w:eastAsia="宋体" w:hAnsi="Times New Roman" w:cs="Times New Roman" w:hint="eastAsia"/>
        </w:rPr>
        <w:t>海鲜</w:t>
      </w:r>
      <w:r>
        <w:rPr>
          <w:rFonts w:ascii="Times New Roman" w:eastAsia="宋体" w:hAnsi="Times New Roman" w:cs="Times New Roman"/>
        </w:rPr>
        <w:t>预制菜品种、数量相适应的食品生产加工厂房和车间。厂房和车间的设计布局、建筑内部结构与材料、设施与设备、卫生管理、制度建设等符合</w:t>
      </w:r>
      <w:r>
        <w:rPr>
          <w:rFonts w:ascii="Times New Roman" w:eastAsia="宋体" w:hAnsi="Times New Roman" w:cs="Times New Roman"/>
        </w:rPr>
        <w:t xml:space="preserve">GB </w:t>
      </w:r>
      <w:r>
        <w:rPr>
          <w:rFonts w:ascii="Times New Roman" w:eastAsia="宋体" w:hAnsi="Times New Roman" w:cs="Times New Roman"/>
        </w:rPr>
        <w:t>14881</w:t>
      </w:r>
      <w:r>
        <w:rPr>
          <w:rFonts w:ascii="Times New Roman" w:eastAsia="宋体" w:hAnsi="Times New Roman" w:cs="Times New Roman"/>
        </w:rPr>
        <w:t>的规定。</w:t>
      </w:r>
      <w:r>
        <w:rPr>
          <w:rFonts w:ascii="Times New Roman" w:eastAsia="宋体" w:hAnsi="Times New Roman" w:cs="Times New Roman" w:hint="eastAsia"/>
        </w:rPr>
        <w:t>有条件</w:t>
      </w:r>
      <w:r>
        <w:rPr>
          <w:rFonts w:ascii="Times New Roman" w:eastAsia="宋体" w:hAnsi="Times New Roman" w:cs="Times New Roman"/>
        </w:rPr>
        <w:t>实现</w:t>
      </w:r>
      <w:r>
        <w:rPr>
          <w:rFonts w:ascii="Times New Roman" w:eastAsia="宋体" w:hAnsi="Times New Roman" w:cs="Times New Roman" w:hint="eastAsia"/>
        </w:rPr>
        <w:t>海鲜</w:t>
      </w:r>
      <w:r>
        <w:rPr>
          <w:rFonts w:ascii="Times New Roman" w:eastAsia="宋体" w:hAnsi="Times New Roman" w:cs="Times New Roman"/>
        </w:rPr>
        <w:t>预制菜生产过程的自动化管理</w:t>
      </w:r>
      <w:r>
        <w:rPr>
          <w:rFonts w:ascii="Times New Roman" w:eastAsia="宋体" w:hAnsi="Times New Roman" w:cs="Times New Roman" w:hint="eastAsia"/>
        </w:rPr>
        <w:t>的</w:t>
      </w:r>
      <w:r>
        <w:rPr>
          <w:rFonts w:ascii="Times New Roman" w:eastAsia="宋体" w:hAnsi="Times New Roman" w:cs="Times New Roman"/>
        </w:rPr>
        <w:t>，宜建设</w:t>
      </w:r>
      <w:r>
        <w:rPr>
          <w:rFonts w:ascii="Times New Roman" w:eastAsia="宋体" w:hAnsi="Times New Roman" w:cs="Times New Roman" w:hint="eastAsia"/>
        </w:rPr>
        <w:t>海鲜</w:t>
      </w:r>
      <w:r>
        <w:rPr>
          <w:rFonts w:ascii="Times New Roman" w:eastAsia="宋体" w:hAnsi="Times New Roman" w:cs="Times New Roman"/>
        </w:rPr>
        <w:t>预制菜智能工厂</w:t>
      </w:r>
      <w:r>
        <w:rPr>
          <w:rFonts w:ascii="Times New Roman" w:eastAsia="宋体" w:hAnsi="Times New Roman" w:cs="Times New Roman" w:hint="eastAsia"/>
        </w:rPr>
        <w:t>。</w:t>
      </w:r>
    </w:p>
    <w:p w14:paraId="68E599C7" w14:textId="77777777" w:rsidR="008233D8" w:rsidRDefault="008D7779">
      <w:pPr>
        <w:numPr>
          <w:ilvl w:val="0"/>
          <w:numId w:val="9"/>
        </w:numPr>
        <w:rPr>
          <w:rFonts w:ascii="Times New Roman" w:eastAsia="宋体" w:hAnsi="Times New Roman" w:cs="Times New Roman"/>
        </w:rPr>
      </w:pPr>
      <w:r>
        <w:rPr>
          <w:rFonts w:ascii="Times New Roman" w:eastAsia="宋体" w:hAnsi="Times New Roman" w:cs="Times New Roman"/>
        </w:rPr>
        <w:t>根据</w:t>
      </w:r>
      <w:r>
        <w:rPr>
          <w:rFonts w:ascii="Times New Roman" w:eastAsia="宋体" w:hAnsi="Times New Roman" w:cs="Times New Roman" w:hint="eastAsia"/>
        </w:rPr>
        <w:t>海鲜</w:t>
      </w:r>
      <w:r>
        <w:rPr>
          <w:rFonts w:ascii="Times New Roman" w:eastAsia="宋体" w:hAnsi="Times New Roman" w:cs="Times New Roman"/>
        </w:rPr>
        <w:t>预制菜类型和工艺特点，还需分别符合</w:t>
      </w:r>
      <w:r>
        <w:rPr>
          <w:rFonts w:ascii="Times New Roman" w:eastAsia="宋体" w:hAnsi="Times New Roman" w:cs="Times New Roman" w:hint="eastAsia"/>
        </w:rPr>
        <w:t>水产品加工处理、</w:t>
      </w:r>
      <w:r>
        <w:rPr>
          <w:rFonts w:ascii="Times New Roman" w:eastAsia="宋体" w:hAnsi="Times New Roman" w:cs="Times New Roman"/>
        </w:rPr>
        <w:t>水产制品、速冻食品等相关良好生产规范、生产卫生规范等食品安全国家标准的规定。洁净用房建设符合</w:t>
      </w:r>
      <w:r>
        <w:rPr>
          <w:rFonts w:ascii="Times New Roman" w:eastAsia="宋体" w:hAnsi="Times New Roman" w:cs="Times New Roman"/>
        </w:rPr>
        <w:t>GB 50687</w:t>
      </w:r>
      <w:r>
        <w:rPr>
          <w:rFonts w:ascii="Times New Roman" w:eastAsia="宋体" w:hAnsi="Times New Roman" w:cs="Times New Roman"/>
        </w:rPr>
        <w:t>的规定。生产预制菜的中央厨房、集体用餐配送单位的加工经营</w:t>
      </w:r>
      <w:r>
        <w:rPr>
          <w:rFonts w:ascii="Times New Roman" w:eastAsia="宋体" w:hAnsi="Times New Roman" w:cs="Times New Roman"/>
        </w:rPr>
        <w:lastRenderedPageBreak/>
        <w:t>场所食品经营许可管理和审查的相关规定建设。建设预制菜相关食品接触材料及制品的生产厂房和车间</w:t>
      </w:r>
      <w:r>
        <w:rPr>
          <w:rFonts w:ascii="Times New Roman" w:eastAsia="宋体" w:hAnsi="Times New Roman" w:cs="Times New Roman" w:hint="eastAsia"/>
        </w:rPr>
        <w:t>的应</w:t>
      </w:r>
      <w:r>
        <w:rPr>
          <w:rFonts w:ascii="Times New Roman" w:eastAsia="宋体" w:hAnsi="Times New Roman" w:cs="Times New Roman"/>
        </w:rPr>
        <w:t>符合</w:t>
      </w:r>
      <w:r>
        <w:rPr>
          <w:rFonts w:ascii="Times New Roman" w:eastAsia="宋体" w:hAnsi="Times New Roman" w:cs="Times New Roman"/>
        </w:rPr>
        <w:t>GB 31603</w:t>
      </w:r>
      <w:r>
        <w:rPr>
          <w:rFonts w:ascii="Times New Roman" w:eastAsia="宋体" w:hAnsi="Times New Roman" w:cs="Times New Roman"/>
        </w:rPr>
        <w:t>规定</w:t>
      </w:r>
      <w:r>
        <w:rPr>
          <w:rFonts w:ascii="Times New Roman" w:eastAsia="宋体" w:hAnsi="Times New Roman" w:cs="Times New Roman" w:hint="eastAsia"/>
        </w:rPr>
        <w:t>的要求</w:t>
      </w:r>
      <w:r>
        <w:rPr>
          <w:rFonts w:ascii="Times New Roman" w:eastAsia="宋体" w:hAnsi="Times New Roman" w:cs="Times New Roman"/>
        </w:rPr>
        <w:t>。</w:t>
      </w:r>
    </w:p>
    <w:p w14:paraId="4B49646C" w14:textId="77777777" w:rsidR="008233D8" w:rsidRDefault="008D7779">
      <w:pPr>
        <w:numPr>
          <w:ilvl w:val="0"/>
          <w:numId w:val="9"/>
        </w:numPr>
        <w:rPr>
          <w:rFonts w:ascii="Times New Roman" w:eastAsia="宋体" w:hAnsi="Times New Roman" w:cs="Times New Roman"/>
        </w:rPr>
      </w:pPr>
      <w:r>
        <w:rPr>
          <w:rFonts w:ascii="Times New Roman" w:eastAsia="宋体" w:hAnsi="Times New Roman" w:cs="Times New Roman"/>
        </w:rPr>
        <w:t>自建或引进检验检测机构，建设检验检测服务平台</w:t>
      </w:r>
      <w:r>
        <w:rPr>
          <w:rFonts w:ascii="Times New Roman" w:eastAsia="宋体" w:hAnsi="Times New Roman" w:cs="Times New Roman" w:hint="eastAsia"/>
        </w:rPr>
        <w:t>。</w:t>
      </w:r>
      <w:r>
        <w:rPr>
          <w:rFonts w:ascii="Times New Roman" w:eastAsia="宋体" w:hAnsi="Times New Roman" w:cs="Times New Roman"/>
        </w:rPr>
        <w:t>预制菜检验检测实验室参照</w:t>
      </w:r>
      <w:r>
        <w:rPr>
          <w:rFonts w:ascii="Times New Roman" w:eastAsia="宋体" w:hAnsi="Times New Roman" w:cs="Times New Roman"/>
        </w:rPr>
        <w:t>G</w:t>
      </w:r>
      <w:r>
        <w:rPr>
          <w:rFonts w:ascii="Times New Roman" w:eastAsia="宋体" w:hAnsi="Times New Roman" w:cs="Times New Roman"/>
        </w:rPr>
        <w:t>B/T 32146.3</w:t>
      </w:r>
      <w:r>
        <w:rPr>
          <w:rFonts w:ascii="Times New Roman" w:eastAsia="宋体" w:hAnsi="Times New Roman" w:cs="Times New Roman"/>
        </w:rPr>
        <w:t>设计</w:t>
      </w:r>
      <w:r>
        <w:rPr>
          <w:rFonts w:ascii="Times New Roman" w:eastAsia="宋体" w:hAnsi="Times New Roman" w:cs="Times New Roman" w:hint="eastAsia"/>
        </w:rPr>
        <w:t>与</w:t>
      </w:r>
      <w:r>
        <w:rPr>
          <w:rFonts w:ascii="Times New Roman" w:eastAsia="宋体" w:hAnsi="Times New Roman" w:cs="Times New Roman"/>
        </w:rPr>
        <w:t>建设。用电气设备符合</w:t>
      </w:r>
      <w:r>
        <w:rPr>
          <w:rFonts w:ascii="Times New Roman" w:eastAsia="宋体" w:hAnsi="Times New Roman" w:cs="Times New Roman"/>
        </w:rPr>
        <w:t>GB 4793</w:t>
      </w:r>
      <w:r>
        <w:rPr>
          <w:rFonts w:ascii="Times New Roman" w:eastAsia="宋体" w:hAnsi="Times New Roman" w:cs="Times New Roman"/>
        </w:rPr>
        <w:t>（所有部分）相关安全</w:t>
      </w:r>
      <w:r>
        <w:rPr>
          <w:rFonts w:ascii="Times New Roman" w:eastAsia="宋体" w:hAnsi="Times New Roman" w:cs="Times New Roman" w:hint="eastAsia"/>
        </w:rPr>
        <w:t>的</w:t>
      </w:r>
      <w:r>
        <w:rPr>
          <w:rFonts w:ascii="Times New Roman" w:eastAsia="宋体" w:hAnsi="Times New Roman" w:cs="Times New Roman"/>
        </w:rPr>
        <w:t>要求。</w:t>
      </w:r>
    </w:p>
    <w:p w14:paraId="599E6A1C"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9</w:t>
      </w:r>
      <w:r>
        <w:rPr>
          <w:rFonts w:ascii="Times New Roman" w:hAnsi="Times New Roman" w:cs="Times New Roman"/>
          <w:b/>
        </w:rPr>
        <w:t xml:space="preserve"> </w:t>
      </w:r>
      <w:r>
        <w:rPr>
          <w:rFonts w:ascii="Times New Roman" w:hAnsi="Times New Roman" w:cs="Times New Roman" w:hint="eastAsia"/>
          <w:b/>
        </w:rPr>
        <w:t>储运功能区</w:t>
      </w:r>
    </w:p>
    <w:p w14:paraId="2D599D13" w14:textId="77777777" w:rsidR="008233D8" w:rsidRDefault="008D7779">
      <w:pPr>
        <w:spacing w:beforeLines="50" w:before="156"/>
        <w:ind w:firstLineChars="200" w:firstLine="420"/>
        <w:rPr>
          <w:rFonts w:ascii="Times New Roman" w:eastAsia="宋体" w:hAnsi="Times New Roman" w:cs="Times New Roman"/>
        </w:rPr>
      </w:pPr>
      <w:r>
        <w:rPr>
          <w:rFonts w:ascii="Times New Roman" w:eastAsia="宋体" w:hAnsi="Times New Roman" w:cs="Times New Roman" w:hint="eastAsia"/>
        </w:rPr>
        <w:t>储运功能区规划建设宜满足如下要求：</w:t>
      </w:r>
    </w:p>
    <w:p w14:paraId="61EBA0C4" w14:textId="77777777" w:rsidR="008233D8" w:rsidRDefault="008D7779" w:rsidP="008D7779">
      <w:pPr>
        <w:numPr>
          <w:ilvl w:val="0"/>
          <w:numId w:val="10"/>
        </w:numPr>
        <w:rPr>
          <w:rFonts w:ascii="Times New Roman" w:eastAsia="宋体" w:hAnsi="Times New Roman" w:cs="Times New Roman"/>
        </w:rPr>
      </w:pPr>
      <w:r>
        <w:rPr>
          <w:rFonts w:ascii="Times New Roman" w:eastAsia="宋体" w:hAnsi="Times New Roman" w:cs="Times New Roman" w:hint="eastAsia"/>
        </w:rPr>
        <w:t>集散区</w:t>
      </w:r>
      <w:r>
        <w:rPr>
          <w:rFonts w:ascii="Times New Roman" w:eastAsia="宋体" w:hAnsi="Times New Roman" w:cs="Times New Roman" w:hint="eastAsia"/>
        </w:rPr>
        <w:t>规划</w:t>
      </w:r>
      <w:r>
        <w:rPr>
          <w:rFonts w:ascii="Times New Roman" w:eastAsia="宋体" w:hAnsi="Times New Roman" w:cs="Times New Roman" w:hint="eastAsia"/>
        </w:rPr>
        <w:t>。规划应</w:t>
      </w:r>
      <w:r>
        <w:rPr>
          <w:rFonts w:ascii="Times New Roman" w:eastAsia="宋体" w:hAnsi="Times New Roman" w:cs="Times New Roman" w:hint="eastAsia"/>
        </w:rPr>
        <w:t>符合</w:t>
      </w:r>
      <w:r>
        <w:rPr>
          <w:rFonts w:ascii="Times New Roman" w:eastAsia="宋体" w:hAnsi="Times New Roman" w:cs="Times New Roman" w:hint="eastAsia"/>
        </w:rPr>
        <w:t>GB 31621</w:t>
      </w:r>
      <w:r>
        <w:rPr>
          <w:rFonts w:ascii="Times New Roman" w:eastAsia="宋体" w:hAnsi="Times New Roman" w:cs="Times New Roman" w:hint="eastAsia"/>
        </w:rPr>
        <w:t>规定的</w:t>
      </w:r>
      <w:r>
        <w:rPr>
          <w:rFonts w:ascii="Times New Roman" w:eastAsia="宋体" w:hAnsi="Times New Roman" w:cs="Times New Roman" w:hint="eastAsia"/>
        </w:rPr>
        <w:t>要求</w:t>
      </w:r>
      <w:r>
        <w:rPr>
          <w:rFonts w:ascii="Times New Roman" w:eastAsia="宋体" w:hAnsi="Times New Roman" w:cs="Times New Roman" w:hint="eastAsia"/>
        </w:rPr>
        <w:t>。</w:t>
      </w:r>
      <w:r>
        <w:rPr>
          <w:rFonts w:ascii="Times New Roman" w:eastAsia="宋体" w:hAnsi="Times New Roman" w:cs="Times New Roman" w:hint="eastAsia"/>
        </w:rPr>
        <w:t>配套设施应</w:t>
      </w:r>
      <w:r>
        <w:rPr>
          <w:rFonts w:ascii="Times New Roman" w:eastAsia="宋体" w:hAnsi="Times New Roman" w:cs="Times New Roman" w:hint="eastAsia"/>
        </w:rPr>
        <w:t>符合</w:t>
      </w:r>
      <w:r>
        <w:rPr>
          <w:rFonts w:ascii="Times New Roman" w:eastAsia="宋体" w:hAnsi="Times New Roman" w:cs="Times New Roman" w:hint="eastAsia"/>
        </w:rPr>
        <w:t>GB 31605</w:t>
      </w:r>
      <w:r>
        <w:rPr>
          <w:rFonts w:ascii="Times New Roman" w:eastAsia="宋体" w:hAnsi="Times New Roman" w:cs="Times New Roman" w:hint="eastAsia"/>
        </w:rPr>
        <w:t>规定的</w:t>
      </w:r>
      <w:r>
        <w:rPr>
          <w:rFonts w:ascii="Times New Roman" w:eastAsia="宋体" w:hAnsi="Times New Roman" w:cs="Times New Roman" w:hint="eastAsia"/>
        </w:rPr>
        <w:t>要求</w:t>
      </w:r>
      <w:r>
        <w:rPr>
          <w:rFonts w:ascii="Times New Roman" w:eastAsia="宋体" w:hAnsi="Times New Roman" w:cs="Times New Roman" w:hint="eastAsia"/>
        </w:rPr>
        <w:t>。冷链仓储建设符合</w:t>
      </w:r>
      <w:r>
        <w:rPr>
          <w:rFonts w:ascii="Times New Roman" w:eastAsia="宋体" w:hAnsi="Times New Roman" w:cs="Times New Roman" w:hint="eastAsia"/>
        </w:rPr>
        <w:t>GB 51440</w:t>
      </w:r>
      <w:r>
        <w:rPr>
          <w:rFonts w:ascii="Times New Roman" w:eastAsia="宋体" w:hAnsi="Times New Roman" w:cs="Times New Roman" w:hint="eastAsia"/>
        </w:rPr>
        <w:t>、</w:t>
      </w:r>
      <w:r>
        <w:rPr>
          <w:rFonts w:ascii="Times New Roman" w:eastAsia="宋体" w:hAnsi="Times New Roman" w:cs="Times New Roman" w:hint="eastAsia"/>
        </w:rPr>
        <w:t>GB 31605</w:t>
      </w:r>
      <w:r>
        <w:rPr>
          <w:rFonts w:ascii="Times New Roman" w:eastAsia="宋体" w:hAnsi="Times New Roman" w:cs="Times New Roman" w:hint="eastAsia"/>
        </w:rPr>
        <w:t>的规定。</w:t>
      </w:r>
      <w:r>
        <w:rPr>
          <w:rFonts w:ascii="Times New Roman" w:eastAsia="宋体" w:hAnsi="Times New Roman" w:cs="Times New Roman" w:hint="eastAsia"/>
        </w:rPr>
        <w:t>宜</w:t>
      </w:r>
      <w:r>
        <w:rPr>
          <w:rFonts w:ascii="Times New Roman" w:eastAsia="宋体" w:hAnsi="Times New Roman" w:cs="Times New Roman" w:hint="eastAsia"/>
        </w:rPr>
        <w:t>建设物流服务商务平台，与快递、物流企业实现数据互联互通，实现全流程物流跟踪。</w:t>
      </w:r>
      <w:r>
        <w:rPr>
          <w:rFonts w:ascii="Times New Roman" w:eastAsia="宋体" w:hAnsi="Times New Roman" w:cs="Times New Roman" w:hint="eastAsia"/>
        </w:rPr>
        <w:t>有条件建设</w:t>
      </w:r>
      <w:r>
        <w:rPr>
          <w:rFonts w:ascii="Times New Roman" w:eastAsia="宋体" w:hAnsi="Times New Roman" w:cs="Times New Roman" w:hint="eastAsia"/>
        </w:rPr>
        <w:t>冷链物流追溯管理平台</w:t>
      </w:r>
      <w:r>
        <w:rPr>
          <w:rFonts w:ascii="Times New Roman" w:eastAsia="宋体" w:hAnsi="Times New Roman" w:cs="Times New Roman" w:hint="eastAsia"/>
        </w:rPr>
        <w:t>的</w:t>
      </w:r>
      <w:r>
        <w:rPr>
          <w:rFonts w:ascii="Times New Roman" w:eastAsia="宋体" w:hAnsi="Times New Roman" w:cs="Times New Roman" w:hint="eastAsia"/>
        </w:rPr>
        <w:t>，</w:t>
      </w:r>
      <w:r>
        <w:rPr>
          <w:rFonts w:ascii="Times New Roman" w:eastAsia="宋体" w:hAnsi="Times New Roman" w:cs="Times New Roman" w:hint="eastAsia"/>
        </w:rPr>
        <w:t>应</w:t>
      </w:r>
      <w:r>
        <w:rPr>
          <w:rFonts w:ascii="Times New Roman" w:eastAsia="宋体" w:hAnsi="Times New Roman" w:cs="Times New Roman" w:hint="eastAsia"/>
        </w:rPr>
        <w:t>满足</w:t>
      </w:r>
      <w:r>
        <w:rPr>
          <w:rFonts w:ascii="Times New Roman" w:eastAsia="宋体" w:hAnsi="Times New Roman" w:cs="Times New Roman" w:hint="eastAsia"/>
        </w:rPr>
        <w:t>GB/T 28843</w:t>
      </w:r>
      <w:r>
        <w:rPr>
          <w:rFonts w:ascii="Times New Roman" w:eastAsia="宋体" w:hAnsi="Times New Roman" w:cs="Times New Roman" w:hint="eastAsia"/>
        </w:rPr>
        <w:t>规定的</w:t>
      </w:r>
      <w:r>
        <w:rPr>
          <w:rFonts w:ascii="Times New Roman" w:eastAsia="宋体" w:hAnsi="Times New Roman" w:cs="Times New Roman" w:hint="eastAsia"/>
        </w:rPr>
        <w:t>要求</w:t>
      </w:r>
      <w:r>
        <w:rPr>
          <w:rFonts w:ascii="Times New Roman" w:eastAsia="宋体" w:hAnsi="Times New Roman" w:cs="Times New Roman" w:hint="eastAsia"/>
        </w:rPr>
        <w:t>。</w:t>
      </w:r>
    </w:p>
    <w:p w14:paraId="27836841" w14:textId="47279FCB" w:rsidR="008233D8" w:rsidRDefault="008D7779">
      <w:pPr>
        <w:numPr>
          <w:ilvl w:val="0"/>
          <w:numId w:val="10"/>
        </w:numPr>
        <w:rPr>
          <w:rFonts w:ascii="Times New Roman" w:eastAsia="宋体" w:hAnsi="Times New Roman" w:cs="Times New Roman"/>
        </w:rPr>
      </w:pPr>
      <w:r>
        <w:rPr>
          <w:rFonts w:ascii="Times New Roman" w:eastAsia="宋体" w:hAnsi="Times New Roman" w:cs="Times New Roman" w:hint="eastAsia"/>
        </w:rPr>
        <w:t>冷库</w:t>
      </w:r>
      <w:r>
        <w:rPr>
          <w:rFonts w:ascii="Times New Roman" w:eastAsia="宋体" w:hAnsi="Times New Roman" w:cs="Times New Roman" w:hint="eastAsia"/>
        </w:rPr>
        <w:t>功能区。</w:t>
      </w:r>
      <w:r>
        <w:rPr>
          <w:rFonts w:ascii="Times New Roman" w:eastAsia="宋体" w:hAnsi="Times New Roman" w:cs="Times New Roman" w:hint="eastAsia"/>
        </w:rPr>
        <w:t>冷库</w:t>
      </w:r>
      <w:r>
        <w:rPr>
          <w:rFonts w:ascii="Times New Roman" w:eastAsia="宋体" w:hAnsi="Times New Roman" w:cs="Times New Roman" w:hint="eastAsia"/>
        </w:rPr>
        <w:t>规划</w:t>
      </w:r>
      <w:r>
        <w:rPr>
          <w:rFonts w:ascii="Times New Roman" w:eastAsia="宋体" w:hAnsi="Times New Roman" w:cs="Times New Roman" w:hint="eastAsia"/>
        </w:rPr>
        <w:t>应</w:t>
      </w:r>
      <w:r>
        <w:rPr>
          <w:rFonts w:ascii="Times New Roman" w:eastAsia="宋体" w:hAnsi="Times New Roman" w:cs="Times New Roman" w:hint="eastAsia"/>
        </w:rPr>
        <w:t>符合</w:t>
      </w:r>
      <w:r>
        <w:rPr>
          <w:rFonts w:ascii="Times New Roman" w:eastAsia="宋体" w:hAnsi="Times New Roman" w:cs="Times New Roman"/>
        </w:rPr>
        <w:t>GB 50072</w:t>
      </w:r>
      <w:r>
        <w:rPr>
          <w:rFonts w:ascii="Times New Roman" w:eastAsia="宋体" w:hAnsi="Times New Roman" w:cs="Times New Roman" w:hint="eastAsia"/>
        </w:rPr>
        <w:t>规定的</w:t>
      </w:r>
      <w:r>
        <w:rPr>
          <w:rFonts w:ascii="Times New Roman" w:eastAsia="宋体" w:hAnsi="Times New Roman" w:cs="Times New Roman"/>
        </w:rPr>
        <w:t>要求。冷库</w:t>
      </w:r>
      <w:r>
        <w:rPr>
          <w:rFonts w:ascii="Times New Roman" w:eastAsia="宋体" w:hAnsi="Times New Roman" w:cs="Times New Roman"/>
        </w:rPr>
        <w:t>建设还需依据地方相关规定进行环境及安全评价，同时也要考虑货物运输等生产过程对周边产生的噪声影响。</w:t>
      </w:r>
      <w:r>
        <w:rPr>
          <w:rFonts w:ascii="Times New Roman" w:eastAsia="宋体" w:hAnsi="Times New Roman" w:cs="Times New Roman" w:hint="eastAsia"/>
        </w:rPr>
        <w:t>消防安全</w:t>
      </w:r>
      <w:r>
        <w:rPr>
          <w:rFonts w:ascii="Times New Roman" w:eastAsia="宋体" w:hAnsi="Times New Roman" w:cs="Times New Roman" w:hint="eastAsia"/>
        </w:rPr>
        <w:t>宜满足</w:t>
      </w:r>
      <w:r>
        <w:rPr>
          <w:rFonts w:ascii="Times New Roman" w:eastAsia="宋体" w:hAnsi="Times New Roman" w:cs="Times New Roman"/>
        </w:rPr>
        <w:t>GB 50016</w:t>
      </w:r>
      <w:r>
        <w:rPr>
          <w:rFonts w:ascii="Times New Roman" w:eastAsia="宋体" w:hAnsi="Times New Roman" w:cs="Times New Roman" w:hint="eastAsia"/>
        </w:rPr>
        <w:t>的防火要求。</w:t>
      </w:r>
    </w:p>
    <w:p w14:paraId="77435269" w14:textId="77777777" w:rsidR="008233D8" w:rsidRDefault="008D7779">
      <w:pPr>
        <w:numPr>
          <w:ilvl w:val="0"/>
          <w:numId w:val="10"/>
        </w:numPr>
        <w:rPr>
          <w:rFonts w:ascii="Times New Roman" w:eastAsia="宋体" w:hAnsi="Times New Roman" w:cs="Times New Roman"/>
        </w:rPr>
      </w:pPr>
      <w:r>
        <w:rPr>
          <w:rFonts w:ascii="Times New Roman" w:eastAsia="宋体" w:hAnsi="Times New Roman" w:cs="Times New Roman" w:hint="eastAsia"/>
        </w:rPr>
        <w:t>物流集散区</w:t>
      </w:r>
      <w:r>
        <w:rPr>
          <w:rFonts w:ascii="Times New Roman" w:eastAsia="宋体" w:hAnsi="Times New Roman" w:cs="Times New Roman" w:hint="eastAsia"/>
        </w:rPr>
        <w:t>。</w:t>
      </w:r>
      <w:r>
        <w:rPr>
          <w:rFonts w:ascii="Times New Roman" w:eastAsia="宋体" w:hAnsi="Times New Roman" w:cs="Times New Roman" w:hint="eastAsia"/>
        </w:rPr>
        <w:t>宜设在交通方便</w:t>
      </w:r>
      <w:r>
        <w:rPr>
          <w:rFonts w:ascii="Times New Roman" w:eastAsia="宋体" w:hAnsi="Times New Roman" w:cs="Times New Roman" w:hint="eastAsia"/>
        </w:rPr>
        <w:t>且</w:t>
      </w:r>
      <w:r>
        <w:rPr>
          <w:rFonts w:ascii="Times New Roman" w:eastAsia="宋体" w:hAnsi="Times New Roman" w:cs="Times New Roman" w:hint="eastAsia"/>
        </w:rPr>
        <w:t>具备辐射能力的区域。根据园区企业的物流需求、预制菜产品流通规模，确定物流设施布局和建设规模，配备开展仓储、包装、运输、配送、贸易等活动</w:t>
      </w:r>
      <w:r>
        <w:rPr>
          <w:rFonts w:ascii="Times New Roman" w:eastAsia="宋体" w:hAnsi="Times New Roman" w:cs="Times New Roman" w:hint="eastAsia"/>
        </w:rPr>
        <w:t>的</w:t>
      </w:r>
      <w:r>
        <w:rPr>
          <w:rFonts w:ascii="Times New Roman" w:eastAsia="宋体" w:hAnsi="Times New Roman" w:cs="Times New Roman" w:hint="eastAsia"/>
        </w:rPr>
        <w:t>必要设施</w:t>
      </w:r>
      <w:r>
        <w:rPr>
          <w:rFonts w:ascii="Times New Roman" w:eastAsia="宋体" w:hAnsi="Times New Roman" w:cs="Times New Roman" w:hint="eastAsia"/>
        </w:rPr>
        <w:t>。</w:t>
      </w:r>
    </w:p>
    <w:p w14:paraId="3EE329FA"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10</w:t>
      </w:r>
      <w:r>
        <w:rPr>
          <w:rFonts w:ascii="Times New Roman" w:hAnsi="Times New Roman" w:cs="Times New Roman"/>
          <w:b/>
        </w:rPr>
        <w:t xml:space="preserve"> </w:t>
      </w:r>
      <w:r>
        <w:rPr>
          <w:rFonts w:ascii="Times New Roman" w:hAnsi="Times New Roman" w:cs="Times New Roman" w:hint="eastAsia"/>
          <w:b/>
        </w:rPr>
        <w:t>科技实验</w:t>
      </w:r>
      <w:r>
        <w:rPr>
          <w:rFonts w:ascii="Times New Roman" w:hAnsi="Times New Roman" w:cs="Times New Roman"/>
          <w:b/>
        </w:rPr>
        <w:t>区</w:t>
      </w:r>
    </w:p>
    <w:p w14:paraId="2BCE35A9" w14:textId="77777777" w:rsidR="008233D8" w:rsidRDefault="008D7779">
      <w:pPr>
        <w:spacing w:beforeLines="50" w:before="156"/>
        <w:ind w:firstLineChars="200" w:firstLine="420"/>
        <w:rPr>
          <w:rFonts w:ascii="Times New Roman" w:eastAsia="宋体" w:hAnsi="Times New Roman" w:cs="Times New Roman"/>
        </w:rPr>
      </w:pPr>
      <w:r>
        <w:rPr>
          <w:rFonts w:ascii="Times New Roman" w:eastAsia="宋体" w:hAnsi="Times New Roman" w:cs="Times New Roman" w:hint="eastAsia"/>
        </w:rPr>
        <w:t>宜配套</w:t>
      </w:r>
      <w:r>
        <w:rPr>
          <w:rFonts w:ascii="Times New Roman" w:eastAsia="宋体" w:hAnsi="Times New Roman" w:cs="Times New Roman" w:hint="eastAsia"/>
        </w:rPr>
        <w:t>建立</w:t>
      </w:r>
      <w:r>
        <w:rPr>
          <w:rFonts w:ascii="Times New Roman" w:eastAsia="宋体" w:hAnsi="Times New Roman" w:cs="Times New Roman" w:hint="eastAsia"/>
        </w:rPr>
        <w:t>科学技术实验区：</w:t>
      </w:r>
    </w:p>
    <w:p w14:paraId="20ED6612" w14:textId="77777777" w:rsidR="008233D8" w:rsidRDefault="008D7779">
      <w:pPr>
        <w:numPr>
          <w:ilvl w:val="0"/>
          <w:numId w:val="11"/>
        </w:numPr>
        <w:rPr>
          <w:rFonts w:ascii="Times New Roman" w:eastAsia="宋体" w:hAnsi="Times New Roman" w:cs="Times New Roman"/>
        </w:rPr>
      </w:pPr>
      <w:r>
        <w:rPr>
          <w:rFonts w:ascii="Times New Roman" w:eastAsia="宋体" w:hAnsi="Times New Roman" w:cs="Times New Roman" w:hint="eastAsia"/>
        </w:rPr>
        <w:t>科技能力建设。一是科技平台建设，建设</w:t>
      </w:r>
      <w:r>
        <w:rPr>
          <w:rFonts w:ascii="Times New Roman" w:eastAsia="宋体" w:hAnsi="Times New Roman" w:cs="Times New Roman" w:hint="eastAsia"/>
        </w:rPr>
        <w:t>预海鲜制菜产品研发中心</w:t>
      </w:r>
      <w:r>
        <w:rPr>
          <w:rFonts w:ascii="Times New Roman" w:eastAsia="宋体" w:hAnsi="Times New Roman" w:cs="Times New Roman" w:hint="eastAsia"/>
        </w:rPr>
        <w:t>并</w:t>
      </w:r>
      <w:r>
        <w:rPr>
          <w:rFonts w:ascii="Times New Roman" w:eastAsia="宋体" w:hAnsi="Times New Roman" w:cs="Times New Roman" w:hint="eastAsia"/>
        </w:rPr>
        <w:t>配备预制菜科学研究、技术创新</w:t>
      </w:r>
      <w:r>
        <w:rPr>
          <w:rFonts w:ascii="Times New Roman" w:eastAsia="宋体" w:hAnsi="Times New Roman" w:cs="Times New Roman" w:hint="eastAsia"/>
        </w:rPr>
        <w:t>及</w:t>
      </w:r>
      <w:r>
        <w:rPr>
          <w:rFonts w:ascii="Times New Roman" w:eastAsia="宋体" w:hAnsi="Times New Roman" w:cs="Times New Roman" w:hint="eastAsia"/>
        </w:rPr>
        <w:t>产品开发等所需的设施设备</w:t>
      </w:r>
      <w:r>
        <w:rPr>
          <w:rFonts w:ascii="Times New Roman" w:eastAsia="宋体" w:hAnsi="Times New Roman" w:cs="Times New Roman" w:hint="eastAsia"/>
        </w:rPr>
        <w:t>；</w:t>
      </w:r>
      <w:r>
        <w:rPr>
          <w:rFonts w:ascii="Times New Roman" w:eastAsia="宋体" w:hAnsi="Times New Roman" w:cs="Times New Roman" w:hint="eastAsia"/>
        </w:rPr>
        <w:t>二是科技团队建设，</w:t>
      </w:r>
      <w:r>
        <w:rPr>
          <w:rFonts w:ascii="Times New Roman" w:eastAsia="宋体" w:hAnsi="Times New Roman" w:cs="Times New Roman" w:hint="eastAsia"/>
        </w:rPr>
        <w:t>建设人才交流服务中心，开展人才招聘</w:t>
      </w:r>
      <w:r>
        <w:rPr>
          <w:rFonts w:ascii="Times New Roman" w:eastAsia="宋体" w:hAnsi="Times New Roman" w:cs="Times New Roman" w:hint="eastAsia"/>
        </w:rPr>
        <w:t>及</w:t>
      </w:r>
      <w:r>
        <w:rPr>
          <w:rFonts w:ascii="Times New Roman" w:eastAsia="宋体" w:hAnsi="Times New Roman" w:cs="Times New Roman" w:hint="eastAsia"/>
        </w:rPr>
        <w:t>人才培训等服务，</w:t>
      </w:r>
      <w:r>
        <w:rPr>
          <w:rFonts w:ascii="Times New Roman" w:eastAsia="宋体" w:hAnsi="Times New Roman" w:cs="Times New Roman" w:hint="eastAsia"/>
        </w:rPr>
        <w:t>以</w:t>
      </w:r>
      <w:r>
        <w:rPr>
          <w:rFonts w:ascii="Times New Roman" w:eastAsia="宋体" w:hAnsi="Times New Roman" w:cs="Times New Roman" w:hint="eastAsia"/>
        </w:rPr>
        <w:t>引进和培养</w:t>
      </w:r>
      <w:r>
        <w:rPr>
          <w:rFonts w:ascii="Times New Roman" w:eastAsia="宋体" w:hAnsi="Times New Roman" w:cs="Times New Roman" w:hint="eastAsia"/>
        </w:rPr>
        <w:t>所需要的</w:t>
      </w:r>
      <w:r>
        <w:rPr>
          <w:rFonts w:ascii="Times New Roman" w:eastAsia="宋体" w:hAnsi="Times New Roman" w:cs="Times New Roman" w:hint="eastAsia"/>
        </w:rPr>
        <w:t>科研人才。</w:t>
      </w:r>
    </w:p>
    <w:p w14:paraId="4E717391" w14:textId="77777777" w:rsidR="008233D8" w:rsidRDefault="008D7779">
      <w:pPr>
        <w:numPr>
          <w:ilvl w:val="0"/>
          <w:numId w:val="11"/>
        </w:numPr>
        <w:rPr>
          <w:rFonts w:ascii="Times New Roman" w:eastAsia="宋体" w:hAnsi="Times New Roman" w:cs="Times New Roman"/>
        </w:rPr>
      </w:pPr>
      <w:r>
        <w:rPr>
          <w:rFonts w:ascii="Times New Roman" w:eastAsia="宋体" w:hAnsi="Times New Roman" w:cs="Times New Roman" w:hint="eastAsia"/>
        </w:rPr>
        <w:t>交流平台</w:t>
      </w:r>
      <w:r>
        <w:rPr>
          <w:rFonts w:ascii="Times New Roman" w:eastAsia="宋体" w:hAnsi="Times New Roman" w:cs="Times New Roman" w:hint="eastAsia"/>
        </w:rPr>
        <w:t>建设。一是</w:t>
      </w:r>
      <w:r>
        <w:rPr>
          <w:rFonts w:ascii="Times New Roman" w:eastAsia="宋体" w:hAnsi="Times New Roman" w:cs="Times New Roman" w:hint="eastAsia"/>
        </w:rPr>
        <w:t>搭建科研学术交流平台，加强与</w:t>
      </w:r>
      <w:r>
        <w:rPr>
          <w:rFonts w:ascii="Times New Roman" w:eastAsia="宋体" w:hAnsi="Times New Roman" w:cs="Times New Roman" w:hint="eastAsia"/>
        </w:rPr>
        <w:t>相关</w:t>
      </w:r>
      <w:r>
        <w:rPr>
          <w:rFonts w:ascii="Times New Roman" w:eastAsia="宋体" w:hAnsi="Times New Roman" w:cs="Times New Roman" w:hint="eastAsia"/>
        </w:rPr>
        <w:t>科研院所、高校</w:t>
      </w:r>
      <w:r>
        <w:rPr>
          <w:rFonts w:ascii="Times New Roman" w:eastAsia="宋体" w:hAnsi="Times New Roman" w:cs="Times New Roman" w:hint="eastAsia"/>
        </w:rPr>
        <w:t>及</w:t>
      </w:r>
      <w:r>
        <w:rPr>
          <w:rFonts w:ascii="Times New Roman" w:eastAsia="宋体" w:hAnsi="Times New Roman" w:cs="Times New Roman" w:hint="eastAsia"/>
        </w:rPr>
        <w:t>行业协会等的交流与合作</w:t>
      </w:r>
      <w:r>
        <w:rPr>
          <w:rFonts w:ascii="Times New Roman" w:eastAsia="宋体" w:hAnsi="Times New Roman" w:cs="Times New Roman" w:hint="eastAsia"/>
        </w:rPr>
        <w:t>；</w:t>
      </w:r>
      <w:r>
        <w:rPr>
          <w:rFonts w:ascii="Times New Roman" w:eastAsia="宋体" w:hAnsi="Times New Roman" w:cs="Times New Roman" w:hint="eastAsia"/>
        </w:rPr>
        <w:t>二是</w:t>
      </w:r>
      <w:r>
        <w:rPr>
          <w:rFonts w:ascii="Times New Roman" w:eastAsia="宋体" w:hAnsi="Times New Roman" w:cs="Times New Roman" w:hint="eastAsia"/>
        </w:rPr>
        <w:t>搭建科技成果转化平台，为园区企业提供信息资源服务</w:t>
      </w:r>
      <w:r>
        <w:rPr>
          <w:rFonts w:ascii="Times New Roman" w:eastAsia="宋体" w:hAnsi="Times New Roman" w:cs="Times New Roman" w:hint="eastAsia"/>
        </w:rPr>
        <w:t>并</w:t>
      </w:r>
      <w:r>
        <w:rPr>
          <w:rFonts w:ascii="Times New Roman" w:eastAsia="宋体" w:hAnsi="Times New Roman" w:cs="Times New Roman" w:hint="eastAsia"/>
        </w:rPr>
        <w:t>支持园区科技成果转化</w:t>
      </w:r>
      <w:r>
        <w:rPr>
          <w:rFonts w:ascii="Times New Roman" w:eastAsia="宋体" w:hAnsi="Times New Roman" w:cs="Times New Roman" w:hint="eastAsia"/>
        </w:rPr>
        <w:t>；</w:t>
      </w:r>
      <w:r>
        <w:rPr>
          <w:rFonts w:ascii="Times New Roman" w:eastAsia="宋体" w:hAnsi="Times New Roman" w:cs="Times New Roman" w:hint="eastAsia"/>
        </w:rPr>
        <w:t>三是</w:t>
      </w:r>
      <w:r>
        <w:rPr>
          <w:rFonts w:ascii="Times New Roman" w:eastAsia="宋体" w:hAnsi="Times New Roman" w:cs="Times New Roman" w:hint="eastAsia"/>
        </w:rPr>
        <w:t>搭建知识产权服务平台，建立或引进</w:t>
      </w:r>
      <w:r>
        <w:rPr>
          <w:rFonts w:ascii="Times New Roman" w:eastAsia="宋体" w:hAnsi="Times New Roman" w:cs="Times New Roman" w:hint="eastAsia"/>
        </w:rPr>
        <w:t>知识产权</w:t>
      </w:r>
      <w:r>
        <w:rPr>
          <w:rFonts w:ascii="Times New Roman" w:eastAsia="宋体" w:hAnsi="Times New Roman" w:cs="Times New Roman" w:hint="eastAsia"/>
        </w:rPr>
        <w:t>服务机构，</w:t>
      </w:r>
      <w:r>
        <w:rPr>
          <w:rFonts w:ascii="Times New Roman" w:eastAsia="宋体" w:hAnsi="Times New Roman" w:cs="Times New Roman" w:hint="eastAsia"/>
        </w:rPr>
        <w:t>保障</w:t>
      </w:r>
      <w:r>
        <w:rPr>
          <w:rFonts w:ascii="Times New Roman" w:eastAsia="宋体" w:hAnsi="Times New Roman" w:cs="Times New Roman" w:hint="eastAsia"/>
        </w:rPr>
        <w:t>知识产权创造、运用、保护、管理和服务</w:t>
      </w:r>
      <w:r>
        <w:rPr>
          <w:rFonts w:ascii="Times New Roman" w:eastAsia="宋体" w:hAnsi="Times New Roman" w:cs="Times New Roman" w:hint="eastAsia"/>
        </w:rPr>
        <w:t>的</w:t>
      </w:r>
      <w:r>
        <w:rPr>
          <w:rFonts w:ascii="Times New Roman" w:eastAsia="宋体" w:hAnsi="Times New Roman" w:cs="Times New Roman" w:hint="eastAsia"/>
        </w:rPr>
        <w:t>水平。</w:t>
      </w:r>
    </w:p>
    <w:p w14:paraId="716B4FE6"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11</w:t>
      </w:r>
      <w:r>
        <w:rPr>
          <w:rFonts w:ascii="Times New Roman" w:hAnsi="Times New Roman" w:cs="Times New Roman"/>
          <w:b/>
        </w:rPr>
        <w:t xml:space="preserve"> </w:t>
      </w:r>
      <w:r>
        <w:rPr>
          <w:rFonts w:ascii="Times New Roman" w:hAnsi="Times New Roman" w:cs="Times New Roman"/>
          <w:b/>
        </w:rPr>
        <w:t>展示</w:t>
      </w:r>
      <w:r>
        <w:rPr>
          <w:rFonts w:ascii="Times New Roman" w:hAnsi="Times New Roman" w:cs="Times New Roman" w:hint="eastAsia"/>
          <w:b/>
        </w:rPr>
        <w:t>服务</w:t>
      </w:r>
      <w:r>
        <w:rPr>
          <w:rFonts w:ascii="Times New Roman" w:hAnsi="Times New Roman" w:cs="Times New Roman"/>
          <w:b/>
        </w:rPr>
        <w:t>区</w:t>
      </w:r>
    </w:p>
    <w:p w14:paraId="3CE51CAC" w14:textId="77777777" w:rsidR="008233D8" w:rsidRDefault="008D7779">
      <w:pPr>
        <w:ind w:left="420"/>
        <w:rPr>
          <w:rFonts w:ascii="Times New Roman" w:eastAsia="宋体" w:hAnsi="Times New Roman" w:cs="Times New Roman"/>
        </w:rPr>
      </w:pPr>
      <w:r>
        <w:rPr>
          <w:rFonts w:ascii="Times New Roman" w:eastAsia="宋体" w:hAnsi="Times New Roman" w:cs="Times New Roman" w:hint="eastAsia"/>
        </w:rPr>
        <w:t>宜根据园区的发展规划设置</w:t>
      </w:r>
      <w:r>
        <w:rPr>
          <w:rFonts w:ascii="Times New Roman" w:eastAsia="宋体" w:hAnsi="Times New Roman" w:cs="Times New Roman" w:hint="eastAsia"/>
        </w:rPr>
        <w:t>展示</w:t>
      </w:r>
      <w:r>
        <w:rPr>
          <w:rFonts w:ascii="Times New Roman" w:eastAsia="宋体" w:hAnsi="Times New Roman" w:cs="Times New Roman" w:hint="eastAsia"/>
        </w:rPr>
        <w:t>服务</w:t>
      </w:r>
      <w:r>
        <w:rPr>
          <w:rFonts w:ascii="Times New Roman" w:eastAsia="宋体" w:hAnsi="Times New Roman" w:cs="Times New Roman" w:hint="eastAsia"/>
        </w:rPr>
        <w:t>区</w:t>
      </w:r>
      <w:r>
        <w:rPr>
          <w:rFonts w:ascii="Times New Roman" w:eastAsia="宋体" w:hAnsi="Times New Roman" w:cs="Times New Roman" w:hint="eastAsia"/>
        </w:rPr>
        <w:t>：</w:t>
      </w:r>
    </w:p>
    <w:p w14:paraId="3C89BE8A" w14:textId="77777777" w:rsidR="008233D8" w:rsidRDefault="008D7779">
      <w:pPr>
        <w:numPr>
          <w:ilvl w:val="0"/>
          <w:numId w:val="12"/>
        </w:numPr>
        <w:rPr>
          <w:rFonts w:ascii="Times New Roman" w:eastAsia="宋体" w:hAnsi="Times New Roman" w:cs="Times New Roman"/>
        </w:rPr>
      </w:pPr>
      <w:r>
        <w:rPr>
          <w:rFonts w:ascii="Times New Roman" w:eastAsia="宋体" w:hAnsi="Times New Roman" w:cs="Times New Roman" w:hint="eastAsia"/>
        </w:rPr>
        <w:t>设置海鲜预制菜</w:t>
      </w:r>
      <w:r>
        <w:rPr>
          <w:rFonts w:ascii="Times New Roman" w:eastAsia="宋体" w:hAnsi="Times New Roman" w:cs="Times New Roman" w:hint="eastAsia"/>
        </w:rPr>
        <w:t>及产品</w:t>
      </w:r>
      <w:r>
        <w:rPr>
          <w:rFonts w:ascii="Times New Roman" w:eastAsia="宋体" w:hAnsi="Times New Roman" w:cs="Times New Roman" w:hint="eastAsia"/>
        </w:rPr>
        <w:t>的展示区域</w:t>
      </w:r>
      <w:r>
        <w:rPr>
          <w:rFonts w:ascii="Times New Roman" w:eastAsia="宋体" w:hAnsi="Times New Roman" w:cs="Times New Roman" w:hint="eastAsia"/>
        </w:rPr>
        <w:t>。</w:t>
      </w:r>
      <w:r>
        <w:rPr>
          <w:rFonts w:ascii="Times New Roman" w:eastAsia="宋体" w:hAnsi="Times New Roman" w:cs="Times New Roman" w:hint="eastAsia"/>
        </w:rPr>
        <w:t>运用实物、文字、图片、视频、音频、动画等多种展览手段，展示预制菜相关的产品、历史、文化、工艺等。</w:t>
      </w:r>
    </w:p>
    <w:p w14:paraId="0B5F75A0" w14:textId="77777777" w:rsidR="008233D8" w:rsidRDefault="008D7779">
      <w:pPr>
        <w:numPr>
          <w:ilvl w:val="0"/>
          <w:numId w:val="12"/>
        </w:numPr>
        <w:rPr>
          <w:rFonts w:ascii="Times New Roman" w:eastAsia="宋体" w:hAnsi="Times New Roman" w:cs="Times New Roman"/>
        </w:rPr>
      </w:pPr>
      <w:r>
        <w:rPr>
          <w:rFonts w:ascii="Times New Roman" w:eastAsia="宋体" w:hAnsi="Times New Roman" w:cs="Times New Roman" w:hint="eastAsia"/>
        </w:rPr>
        <w:t>宜设置科普专用区域</w:t>
      </w:r>
      <w:r>
        <w:rPr>
          <w:rFonts w:ascii="Times New Roman" w:eastAsia="宋体" w:hAnsi="Times New Roman" w:cs="Times New Roman" w:hint="eastAsia"/>
        </w:rPr>
        <w:t>。</w:t>
      </w:r>
      <w:r>
        <w:rPr>
          <w:rFonts w:ascii="Times New Roman" w:eastAsia="宋体" w:hAnsi="Times New Roman" w:cs="Times New Roman" w:hint="eastAsia"/>
        </w:rPr>
        <w:t>对预制菜产品质量、安全营养知识等进行宣传普及。</w:t>
      </w:r>
    </w:p>
    <w:p w14:paraId="68302528" w14:textId="77777777" w:rsidR="008233D8" w:rsidRDefault="008D7779">
      <w:pPr>
        <w:numPr>
          <w:ilvl w:val="0"/>
          <w:numId w:val="12"/>
        </w:numPr>
        <w:rPr>
          <w:rFonts w:ascii="Times New Roman" w:eastAsia="宋体" w:hAnsi="Times New Roman" w:cs="Times New Roman"/>
        </w:rPr>
      </w:pPr>
      <w:r>
        <w:rPr>
          <w:rFonts w:ascii="Times New Roman" w:eastAsia="宋体" w:hAnsi="Times New Roman" w:cs="Times New Roman" w:hint="eastAsia"/>
        </w:rPr>
        <w:t>宜设置电商直播区域，搭建多频道网络（</w:t>
      </w:r>
      <w:r>
        <w:rPr>
          <w:rFonts w:ascii="Times New Roman" w:eastAsia="宋体" w:hAnsi="Times New Roman" w:cs="Times New Roman" w:hint="eastAsia"/>
        </w:rPr>
        <w:t>MCN</w:t>
      </w:r>
      <w:r>
        <w:rPr>
          <w:rFonts w:ascii="Times New Roman" w:eastAsia="宋体" w:hAnsi="Times New Roman" w:cs="Times New Roman" w:hint="eastAsia"/>
        </w:rPr>
        <w:t>）跨境电商中心。宜建立品牌服务中心，从品</w:t>
      </w:r>
      <w:r>
        <w:rPr>
          <w:rFonts w:ascii="Times New Roman" w:eastAsia="宋体" w:hAnsi="Times New Roman" w:cs="Times New Roman" w:hint="eastAsia"/>
        </w:rPr>
        <w:t>牌规划、设计、宣传、管理等为园区企业提供全过程服务。</w:t>
      </w:r>
    </w:p>
    <w:p w14:paraId="1A0E6BEA" w14:textId="77777777" w:rsidR="008233D8" w:rsidRDefault="008D7779">
      <w:pPr>
        <w:spacing w:beforeLines="50" w:before="156" w:afterLines="50" w:after="156" w:line="360" w:lineRule="auto"/>
        <w:rPr>
          <w:rFonts w:ascii="Times New Roman" w:hAnsi="Times New Roman" w:cs="Times New Roman"/>
          <w:b/>
        </w:rPr>
      </w:pPr>
      <w:r>
        <w:rPr>
          <w:rFonts w:ascii="Times New Roman" w:hAnsi="Times New Roman" w:cs="Times New Roman" w:hint="eastAsia"/>
          <w:b/>
        </w:rPr>
        <w:t>12</w:t>
      </w:r>
      <w:r>
        <w:rPr>
          <w:rFonts w:ascii="Times New Roman" w:hAnsi="Times New Roman" w:cs="Times New Roman"/>
          <w:b/>
        </w:rPr>
        <w:t xml:space="preserve"> </w:t>
      </w:r>
      <w:r>
        <w:rPr>
          <w:rFonts w:ascii="Times New Roman" w:hAnsi="Times New Roman" w:cs="Times New Roman" w:hint="eastAsia"/>
          <w:b/>
        </w:rPr>
        <w:t>保障功能区</w:t>
      </w:r>
    </w:p>
    <w:p w14:paraId="364EB791" w14:textId="77777777" w:rsidR="008233D8" w:rsidRDefault="008D7779">
      <w:pPr>
        <w:ind w:left="420"/>
        <w:rPr>
          <w:rFonts w:ascii="Times New Roman" w:eastAsia="宋体" w:hAnsi="Times New Roman" w:cs="Times New Roman"/>
        </w:rPr>
      </w:pPr>
      <w:r>
        <w:rPr>
          <w:rFonts w:ascii="Times New Roman" w:eastAsia="宋体" w:hAnsi="Times New Roman" w:cs="Times New Roman" w:hint="eastAsia"/>
        </w:rPr>
        <w:t>根据园区管理和服</w:t>
      </w:r>
      <w:r>
        <w:rPr>
          <w:rFonts w:ascii="Times New Roman" w:eastAsia="宋体" w:hAnsi="Times New Roman" w:cs="Times New Roman" w:hint="eastAsia"/>
        </w:rPr>
        <w:t>务需要，应设置保障功能区：</w:t>
      </w:r>
    </w:p>
    <w:p w14:paraId="04E4FB10" w14:textId="77777777" w:rsidR="008233D8" w:rsidRDefault="008D7779">
      <w:pPr>
        <w:numPr>
          <w:ilvl w:val="0"/>
          <w:numId w:val="13"/>
        </w:numPr>
        <w:rPr>
          <w:rFonts w:ascii="Times New Roman" w:eastAsia="宋体" w:hAnsi="Times New Roman" w:cs="Times New Roman"/>
        </w:rPr>
      </w:pPr>
      <w:r>
        <w:rPr>
          <w:rFonts w:ascii="Times New Roman" w:eastAsia="宋体" w:hAnsi="Times New Roman" w:cs="Times New Roman" w:hint="eastAsia"/>
        </w:rPr>
        <w:t>设立综合管理和运营机构，配备应急救援、安全生产、危险物品管理、政务服务、商务服务、物业管理、公共信息服务等方面的管理人员和力量。</w:t>
      </w:r>
    </w:p>
    <w:p w14:paraId="5F804FEE" w14:textId="77777777" w:rsidR="008233D8" w:rsidRDefault="008D7779">
      <w:pPr>
        <w:numPr>
          <w:ilvl w:val="0"/>
          <w:numId w:val="13"/>
        </w:numPr>
        <w:rPr>
          <w:rFonts w:ascii="Times New Roman" w:eastAsia="宋体" w:hAnsi="Times New Roman" w:cs="Times New Roman"/>
        </w:rPr>
      </w:pPr>
      <w:r>
        <w:rPr>
          <w:rFonts w:ascii="Times New Roman" w:eastAsia="宋体" w:hAnsi="Times New Roman" w:cs="Times New Roman" w:hint="eastAsia"/>
        </w:rPr>
        <w:t>根据园区产业特征、功能分区和产品分类，建立满足突发事件情形下的应急处置预案，筹建园区应急救援队伍，建立安全生产监测监控和风险预警体系。按照有关规</w:t>
      </w:r>
      <w:r>
        <w:rPr>
          <w:rFonts w:ascii="Times New Roman" w:eastAsia="宋体" w:hAnsi="Times New Roman" w:cs="Times New Roman" w:hint="eastAsia"/>
        </w:rPr>
        <w:lastRenderedPageBreak/>
        <w:t>定开展危险物品运输风险论证、安全条件审查等工作。</w:t>
      </w:r>
    </w:p>
    <w:p w14:paraId="5887435D" w14:textId="77777777" w:rsidR="008233D8" w:rsidRDefault="008D7779">
      <w:pPr>
        <w:numPr>
          <w:ilvl w:val="0"/>
          <w:numId w:val="13"/>
        </w:numPr>
        <w:rPr>
          <w:rFonts w:ascii="Times New Roman" w:eastAsia="宋体" w:hAnsi="Times New Roman" w:cs="Times New Roman"/>
        </w:rPr>
      </w:pPr>
      <w:r>
        <w:rPr>
          <w:rFonts w:ascii="Times New Roman" w:eastAsia="宋体" w:hAnsi="Times New Roman" w:cs="Times New Roman" w:hint="eastAsia"/>
        </w:rPr>
        <w:t>后勤及安全保障功能内容繁多、涉及面广，后勤保障功能区的多项功能不一定同一个在地理位置上实现，但后勤保障和全保障功能要实现协调统一。宜建设素质良好的安全及后勤保障队伍，建立岗位责任制等科学管理手段，为园区提供统一的后勤和安全等的保障。</w:t>
      </w:r>
    </w:p>
    <w:p w14:paraId="583021D2" w14:textId="77777777" w:rsidR="008233D8" w:rsidRDefault="008233D8">
      <w:pPr>
        <w:spacing w:line="360" w:lineRule="auto"/>
        <w:ind w:firstLineChars="200" w:firstLine="420"/>
        <w:rPr>
          <w:rFonts w:ascii="Times New Roman" w:eastAsia="宋体" w:hAnsi="Times New Roman" w:cs="Times New Roman"/>
        </w:rPr>
      </w:pPr>
    </w:p>
    <w:sectPr w:rsidR="008233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A04CBE"/>
    <w:multiLevelType w:val="singleLevel"/>
    <w:tmpl w:val="8CA04CBE"/>
    <w:lvl w:ilvl="0">
      <w:start w:val="1"/>
      <w:numFmt w:val="decimal"/>
      <w:lvlText w:val="%1)"/>
      <w:lvlJc w:val="left"/>
      <w:pPr>
        <w:tabs>
          <w:tab w:val="left" w:pos="420"/>
        </w:tabs>
        <w:ind w:left="845" w:hanging="425"/>
      </w:pPr>
      <w:rPr>
        <w:rFonts w:hint="default"/>
      </w:rPr>
    </w:lvl>
  </w:abstractNum>
  <w:abstractNum w:abstractNumId="1" w15:restartNumberingAfterBreak="0">
    <w:nsid w:val="908390C1"/>
    <w:multiLevelType w:val="singleLevel"/>
    <w:tmpl w:val="908390C1"/>
    <w:lvl w:ilvl="0">
      <w:start w:val="1"/>
      <w:numFmt w:val="decimal"/>
      <w:lvlText w:val="%1)"/>
      <w:lvlJc w:val="left"/>
      <w:pPr>
        <w:tabs>
          <w:tab w:val="left" w:pos="420"/>
        </w:tabs>
        <w:ind w:left="845" w:hanging="425"/>
      </w:pPr>
      <w:rPr>
        <w:rFonts w:hint="default"/>
      </w:rPr>
    </w:lvl>
  </w:abstractNum>
  <w:abstractNum w:abstractNumId="2" w15:restartNumberingAfterBreak="0">
    <w:nsid w:val="973442A3"/>
    <w:multiLevelType w:val="singleLevel"/>
    <w:tmpl w:val="973442A3"/>
    <w:lvl w:ilvl="0">
      <w:start w:val="1"/>
      <w:numFmt w:val="decimal"/>
      <w:lvlText w:val="%1)"/>
      <w:lvlJc w:val="left"/>
      <w:pPr>
        <w:tabs>
          <w:tab w:val="left" w:pos="420"/>
        </w:tabs>
        <w:ind w:left="845" w:hanging="425"/>
      </w:pPr>
      <w:rPr>
        <w:rFonts w:hint="default"/>
      </w:rPr>
    </w:lvl>
  </w:abstractNum>
  <w:abstractNum w:abstractNumId="3" w15:restartNumberingAfterBreak="0">
    <w:nsid w:val="A513C4E9"/>
    <w:multiLevelType w:val="singleLevel"/>
    <w:tmpl w:val="A513C4E9"/>
    <w:lvl w:ilvl="0">
      <w:start w:val="1"/>
      <w:numFmt w:val="decimal"/>
      <w:lvlText w:val="%1)"/>
      <w:lvlJc w:val="left"/>
      <w:pPr>
        <w:tabs>
          <w:tab w:val="left" w:pos="420"/>
        </w:tabs>
        <w:ind w:left="845" w:hanging="425"/>
      </w:pPr>
      <w:rPr>
        <w:rFonts w:hint="default"/>
      </w:rPr>
    </w:lvl>
  </w:abstractNum>
  <w:abstractNum w:abstractNumId="4" w15:restartNumberingAfterBreak="0">
    <w:nsid w:val="C9573F4F"/>
    <w:multiLevelType w:val="singleLevel"/>
    <w:tmpl w:val="C9573F4F"/>
    <w:lvl w:ilvl="0">
      <w:start w:val="1"/>
      <w:numFmt w:val="decimal"/>
      <w:lvlText w:val="%1)"/>
      <w:lvlJc w:val="left"/>
      <w:pPr>
        <w:tabs>
          <w:tab w:val="left" w:pos="420"/>
        </w:tabs>
        <w:ind w:left="845" w:hanging="425"/>
      </w:pPr>
      <w:rPr>
        <w:rFonts w:hint="default"/>
      </w:rPr>
    </w:lvl>
  </w:abstractNum>
  <w:abstractNum w:abstractNumId="5" w15:restartNumberingAfterBreak="0">
    <w:nsid w:val="D5E595F9"/>
    <w:multiLevelType w:val="singleLevel"/>
    <w:tmpl w:val="D5E595F9"/>
    <w:lvl w:ilvl="0">
      <w:start w:val="1"/>
      <w:numFmt w:val="decimal"/>
      <w:lvlText w:val="%1)"/>
      <w:lvlJc w:val="left"/>
      <w:pPr>
        <w:tabs>
          <w:tab w:val="left" w:pos="420"/>
        </w:tabs>
        <w:ind w:left="845" w:hanging="425"/>
      </w:pPr>
      <w:rPr>
        <w:rFonts w:hint="default"/>
      </w:rPr>
    </w:lvl>
  </w:abstractNum>
  <w:abstractNum w:abstractNumId="6" w15:restartNumberingAfterBreak="0">
    <w:nsid w:val="E49C8C07"/>
    <w:multiLevelType w:val="singleLevel"/>
    <w:tmpl w:val="E49C8C07"/>
    <w:lvl w:ilvl="0">
      <w:start w:val="1"/>
      <w:numFmt w:val="decimal"/>
      <w:lvlText w:val="%1)"/>
      <w:lvlJc w:val="left"/>
      <w:pPr>
        <w:tabs>
          <w:tab w:val="left" w:pos="420"/>
        </w:tabs>
        <w:ind w:left="845" w:hanging="425"/>
      </w:pPr>
      <w:rPr>
        <w:rFonts w:hint="default"/>
      </w:rPr>
    </w:lvl>
  </w:abstractNum>
  <w:abstractNum w:abstractNumId="7" w15:restartNumberingAfterBreak="0">
    <w:nsid w:val="E922CB9E"/>
    <w:multiLevelType w:val="singleLevel"/>
    <w:tmpl w:val="E922CB9E"/>
    <w:lvl w:ilvl="0">
      <w:start w:val="1"/>
      <w:numFmt w:val="decimal"/>
      <w:lvlText w:val="%1)"/>
      <w:lvlJc w:val="left"/>
      <w:pPr>
        <w:tabs>
          <w:tab w:val="left" w:pos="420"/>
        </w:tabs>
        <w:ind w:left="845" w:hanging="425"/>
      </w:pPr>
      <w:rPr>
        <w:rFonts w:hint="default"/>
      </w:rPr>
    </w:lvl>
  </w:abstractNum>
  <w:abstractNum w:abstractNumId="8" w15:restartNumberingAfterBreak="0">
    <w:nsid w:val="EB26CA7F"/>
    <w:multiLevelType w:val="singleLevel"/>
    <w:tmpl w:val="EB26CA7F"/>
    <w:lvl w:ilvl="0">
      <w:start w:val="1"/>
      <w:numFmt w:val="decimal"/>
      <w:lvlText w:val="%1)"/>
      <w:lvlJc w:val="left"/>
      <w:pPr>
        <w:tabs>
          <w:tab w:val="left" w:pos="420"/>
        </w:tabs>
        <w:ind w:left="845" w:hanging="425"/>
      </w:pPr>
      <w:rPr>
        <w:rFonts w:hint="default"/>
      </w:rPr>
    </w:lvl>
  </w:abstractNum>
  <w:abstractNum w:abstractNumId="9" w15:restartNumberingAfterBreak="0">
    <w:nsid w:val="ED9E2415"/>
    <w:multiLevelType w:val="singleLevel"/>
    <w:tmpl w:val="ED9E2415"/>
    <w:lvl w:ilvl="0">
      <w:start w:val="1"/>
      <w:numFmt w:val="decimal"/>
      <w:lvlText w:val="%1)"/>
      <w:lvlJc w:val="left"/>
      <w:pPr>
        <w:tabs>
          <w:tab w:val="left" w:pos="420"/>
        </w:tabs>
        <w:ind w:left="845" w:hanging="425"/>
      </w:pPr>
      <w:rPr>
        <w:rFonts w:hint="default"/>
      </w:rPr>
    </w:lvl>
  </w:abstractNum>
  <w:abstractNum w:abstractNumId="10" w15:restartNumberingAfterBreak="0">
    <w:nsid w:val="206BC5CD"/>
    <w:multiLevelType w:val="singleLevel"/>
    <w:tmpl w:val="206BC5CD"/>
    <w:lvl w:ilvl="0">
      <w:start w:val="1"/>
      <w:numFmt w:val="decimal"/>
      <w:lvlText w:val="%1)"/>
      <w:lvlJc w:val="left"/>
      <w:pPr>
        <w:tabs>
          <w:tab w:val="left" w:pos="420"/>
        </w:tabs>
        <w:ind w:left="845" w:hanging="425"/>
      </w:pPr>
      <w:rPr>
        <w:rFonts w:hint="default"/>
      </w:rPr>
    </w:lvl>
  </w:abstractNum>
  <w:abstractNum w:abstractNumId="11" w15:restartNumberingAfterBreak="0">
    <w:nsid w:val="6980140B"/>
    <w:multiLevelType w:val="singleLevel"/>
    <w:tmpl w:val="6980140B"/>
    <w:lvl w:ilvl="0">
      <w:start w:val="1"/>
      <w:numFmt w:val="decimal"/>
      <w:lvlText w:val="%1)"/>
      <w:lvlJc w:val="left"/>
      <w:pPr>
        <w:tabs>
          <w:tab w:val="left" w:pos="420"/>
        </w:tabs>
        <w:ind w:left="845" w:hanging="425"/>
      </w:pPr>
      <w:rPr>
        <w:rFonts w:hint="default"/>
      </w:rPr>
    </w:lvl>
  </w:abstractNum>
  <w:abstractNum w:abstractNumId="12" w15:restartNumberingAfterBreak="0">
    <w:nsid w:val="7F316D70"/>
    <w:multiLevelType w:val="singleLevel"/>
    <w:tmpl w:val="7F316D70"/>
    <w:lvl w:ilvl="0">
      <w:start w:val="1"/>
      <w:numFmt w:val="decimal"/>
      <w:lvlText w:val="%1)"/>
      <w:lvlJc w:val="left"/>
      <w:pPr>
        <w:tabs>
          <w:tab w:val="left" w:pos="420"/>
        </w:tabs>
        <w:ind w:left="845" w:hanging="425"/>
      </w:pPr>
      <w:rPr>
        <w:rFonts w:hint="default"/>
      </w:rPr>
    </w:lvl>
  </w:abstractNum>
  <w:num w:numId="1">
    <w:abstractNumId w:val="3"/>
  </w:num>
  <w:num w:numId="2">
    <w:abstractNumId w:val="1"/>
  </w:num>
  <w:num w:numId="3">
    <w:abstractNumId w:val="2"/>
  </w:num>
  <w:num w:numId="4">
    <w:abstractNumId w:val="4"/>
  </w:num>
  <w:num w:numId="5">
    <w:abstractNumId w:val="8"/>
  </w:num>
  <w:num w:numId="6">
    <w:abstractNumId w:val="10"/>
  </w:num>
  <w:num w:numId="7">
    <w:abstractNumId w:val="9"/>
  </w:num>
  <w:num w:numId="8">
    <w:abstractNumId w:val="7"/>
  </w:num>
  <w:num w:numId="9">
    <w:abstractNumId w:val="11"/>
  </w:num>
  <w:num w:numId="10">
    <w:abstractNumId w:val="0"/>
  </w:num>
  <w:num w:numId="11">
    <w:abstractNumId w:val="6"/>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4YWRhZWI3MjBlNWM2NDgzYTMxZjUxMDNlZDA3MWEifQ=="/>
  </w:docVars>
  <w:rsids>
    <w:rsidRoot w:val="003806CC"/>
    <w:rsid w:val="000234AA"/>
    <w:rsid w:val="00057AB4"/>
    <w:rsid w:val="0008570F"/>
    <w:rsid w:val="000D1566"/>
    <w:rsid w:val="000D3AE5"/>
    <w:rsid w:val="00140EC7"/>
    <w:rsid w:val="00213107"/>
    <w:rsid w:val="00253E7F"/>
    <w:rsid w:val="00257269"/>
    <w:rsid w:val="002850E7"/>
    <w:rsid w:val="00327DAF"/>
    <w:rsid w:val="003806CC"/>
    <w:rsid w:val="00384C7C"/>
    <w:rsid w:val="00440842"/>
    <w:rsid w:val="00522CD6"/>
    <w:rsid w:val="0059179F"/>
    <w:rsid w:val="005D08DA"/>
    <w:rsid w:val="00687C08"/>
    <w:rsid w:val="00696F1B"/>
    <w:rsid w:val="006A629C"/>
    <w:rsid w:val="006C4929"/>
    <w:rsid w:val="00734D74"/>
    <w:rsid w:val="0073545E"/>
    <w:rsid w:val="007520CD"/>
    <w:rsid w:val="00754C6E"/>
    <w:rsid w:val="008233D8"/>
    <w:rsid w:val="00845B35"/>
    <w:rsid w:val="008B6ABD"/>
    <w:rsid w:val="008D7779"/>
    <w:rsid w:val="008F5704"/>
    <w:rsid w:val="009113ED"/>
    <w:rsid w:val="009114F6"/>
    <w:rsid w:val="00952445"/>
    <w:rsid w:val="009D4D9A"/>
    <w:rsid w:val="00AA7861"/>
    <w:rsid w:val="00B26FD9"/>
    <w:rsid w:val="00B3055E"/>
    <w:rsid w:val="00B66F06"/>
    <w:rsid w:val="00BA7B85"/>
    <w:rsid w:val="00BB4C4E"/>
    <w:rsid w:val="00BD1868"/>
    <w:rsid w:val="00BF715E"/>
    <w:rsid w:val="00C309FD"/>
    <w:rsid w:val="00C47D75"/>
    <w:rsid w:val="00D150D1"/>
    <w:rsid w:val="00E568BF"/>
    <w:rsid w:val="00E639F0"/>
    <w:rsid w:val="00E71058"/>
    <w:rsid w:val="00EC4E09"/>
    <w:rsid w:val="00EC58C7"/>
    <w:rsid w:val="00EF3791"/>
    <w:rsid w:val="00F22204"/>
    <w:rsid w:val="00F71A31"/>
    <w:rsid w:val="00FA2040"/>
    <w:rsid w:val="037F45E4"/>
    <w:rsid w:val="094C214E"/>
    <w:rsid w:val="247C4863"/>
    <w:rsid w:val="24CB7A61"/>
    <w:rsid w:val="32963521"/>
    <w:rsid w:val="377536F2"/>
    <w:rsid w:val="53F46E44"/>
    <w:rsid w:val="546A3D35"/>
    <w:rsid w:val="5C523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937C"/>
  <w15:docId w15:val="{6B25E4D1-E2CB-44DF-B002-B7621900C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tabs>
        <w:tab w:val="right" w:leader="dot" w:pos="9060"/>
      </w:tabs>
      <w:snapToGrid w:val="0"/>
      <w:spacing w:line="300" w:lineRule="auto"/>
      <w:ind w:left="482"/>
    </w:pPr>
    <w:rPr>
      <w:rFonts w:ascii="Times New Roman" w:eastAsia="宋体" w:hAnsi="Times New Roman" w:cs="Times New Roman"/>
      <w:kern w:val="0"/>
      <w:sz w:val="24"/>
      <w:szCs w:val="20"/>
      <w:lang w:bidi="en-US"/>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rPr>
      <w:sz w:val="18"/>
      <w:szCs w:val="18"/>
    </w:rPr>
  </w:style>
  <w:style w:type="character" w:styleId="a8">
    <w:name w:val="annotation reference"/>
    <w:basedOn w:val="a0"/>
    <w:uiPriority w:val="99"/>
    <w:semiHidden/>
    <w:unhideWhenUsed/>
    <w:rPr>
      <w:sz w:val="21"/>
      <w:szCs w:val="21"/>
    </w:rPr>
  </w:style>
  <w:style w:type="paragraph" w:styleId="a9">
    <w:name w:val="Balloon Text"/>
    <w:basedOn w:val="a"/>
    <w:link w:val="aa"/>
    <w:uiPriority w:val="99"/>
    <w:semiHidden/>
    <w:unhideWhenUsed/>
    <w:rsid w:val="008D7779"/>
    <w:rPr>
      <w:sz w:val="18"/>
      <w:szCs w:val="18"/>
    </w:rPr>
  </w:style>
  <w:style w:type="character" w:customStyle="1" w:styleId="aa">
    <w:name w:val="批注框文本 字符"/>
    <w:basedOn w:val="a0"/>
    <w:link w:val="a9"/>
    <w:uiPriority w:val="99"/>
    <w:semiHidden/>
    <w:rsid w:val="008D777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baidu.com/item/%E5%BC%80%E6%94%BE/9048600" TargetMode="External"/><Relationship Id="rId13" Type="http://schemas.openxmlformats.org/officeDocument/2006/relationships/hyperlink" Target="https://baike.baidu.com/item/%E5%BC%80%E6%94%BE/9048600" TargetMode="External"/><Relationship Id="rId3" Type="http://schemas.openxmlformats.org/officeDocument/2006/relationships/settings" Target="settings.xml"/><Relationship Id="rId7" Type="http://schemas.openxmlformats.org/officeDocument/2006/relationships/hyperlink" Target="https://baike.baidu.com/item/%E7%BB%BF%E8%89%B2/449467" TargetMode="External"/><Relationship Id="rId12" Type="http://schemas.openxmlformats.org/officeDocument/2006/relationships/hyperlink" Target="https://baike.baidu.com/item/%E7%BB%BF%E8%89%B2/44946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aike.baidu.com/item/%E5%8D%8F%E8%B0%83" TargetMode="External"/><Relationship Id="rId11" Type="http://schemas.openxmlformats.org/officeDocument/2006/relationships/hyperlink" Target="https://baike.baidu.com/item/%E5%8D%8F%E8%B0%83" TargetMode="External"/><Relationship Id="rId5" Type="http://schemas.openxmlformats.org/officeDocument/2006/relationships/hyperlink" Target="https://baike.baidu.com/item/%E5%88%9B%E6%96%B0/6047" TargetMode="External"/><Relationship Id="rId15" Type="http://schemas.openxmlformats.org/officeDocument/2006/relationships/fontTable" Target="fontTable.xml"/><Relationship Id="rId10" Type="http://schemas.openxmlformats.org/officeDocument/2006/relationships/hyperlink" Target="https://baike.baidu.com/item/%E5%88%9B%E6%96%B0/6047" TargetMode="External"/><Relationship Id="rId4" Type="http://schemas.openxmlformats.org/officeDocument/2006/relationships/webSettings" Target="webSettings.xml"/><Relationship Id="rId9" Type="http://schemas.openxmlformats.org/officeDocument/2006/relationships/hyperlink" Target="https://baike.baidu.com/item/%E5%85%B1%E4%BA%AB" TargetMode="External"/><Relationship Id="rId14" Type="http://schemas.openxmlformats.org/officeDocument/2006/relationships/hyperlink" Target="https://baike.baidu.com/item/%E5%85%B1%E4%BA%A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883</Words>
  <Characters>5034</Characters>
  <Application>Microsoft Office Word</Application>
  <DocSecurity>0</DocSecurity>
  <Lines>41</Lines>
  <Paragraphs>11</Paragraphs>
  <ScaleCrop>false</ScaleCrop>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Lina</cp:lastModifiedBy>
  <cp:revision>5</cp:revision>
  <dcterms:created xsi:type="dcterms:W3CDTF">2023-07-24T07:53:00Z</dcterms:created>
  <dcterms:modified xsi:type="dcterms:W3CDTF">2023-08-06T02:25:00Z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AA9813DF74154C8FB557738B4D03F144_13</vt:lpwstr>
  </property>
</Properties>
</file>