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B97F1" w14:textId="77777777" w:rsidR="00D05E81" w:rsidRPr="006554BF" w:rsidRDefault="00D05E81" w:rsidP="00B557A3">
      <w:pPr>
        <w:pStyle w:val="afe"/>
        <w:framePr w:w="9212" w:wrap="around"/>
        <w:ind w:firstLineChars="0" w:firstLine="0"/>
        <w:rPr>
          <w:rFonts w:ascii="Times New Roman" w:eastAsia="宋体"/>
        </w:rPr>
      </w:pPr>
      <w:bookmarkStart w:id="0" w:name="_Hlk47172493"/>
      <w:r w:rsidRPr="006554BF">
        <w:rPr>
          <w:rFonts w:ascii="Times New Roman" w:eastAsia="宋体"/>
        </w:rPr>
        <w:t>ICS</w:t>
      </w:r>
      <w:bookmarkStart w:id="1" w:name="ICS"/>
      <w:r w:rsidRPr="006554BF">
        <w:rPr>
          <w:rFonts w:ascii="Times New Roman" w:eastAsia="宋体"/>
        </w:rPr>
        <w:fldChar w:fldCharType="begin">
          <w:ffData>
            <w:name w:val="ICS"/>
            <w:enabled/>
            <w:calcOnExit w:val="0"/>
            <w:helpText w:type="text" w:val="请输入正确的ICS号："/>
            <w:textInput>
              <w:default w:val="点击此处添加ICS号"/>
            </w:textInput>
          </w:ffData>
        </w:fldChar>
      </w:r>
      <w:r w:rsidRPr="006554BF">
        <w:rPr>
          <w:rFonts w:ascii="Times New Roman" w:eastAsia="宋体"/>
        </w:rPr>
        <w:instrText xml:space="preserve"> FORMTEXT </w:instrText>
      </w:r>
      <w:r w:rsidRPr="006554BF">
        <w:rPr>
          <w:rFonts w:ascii="Times New Roman" w:eastAsia="宋体"/>
        </w:rPr>
      </w:r>
      <w:r w:rsidRPr="006554BF">
        <w:rPr>
          <w:rFonts w:ascii="Times New Roman" w:eastAsia="宋体"/>
        </w:rPr>
        <w:fldChar w:fldCharType="separate"/>
      </w:r>
      <w:r w:rsidRPr="006554BF">
        <w:rPr>
          <w:rFonts w:ascii="Times New Roman" w:eastAsia="宋体"/>
        </w:rPr>
        <w:t>67.240</w:t>
      </w:r>
      <w:r w:rsidRPr="006554BF">
        <w:rPr>
          <w:rFonts w:ascii="Times New Roman" w:eastAsia="宋体"/>
        </w:rPr>
        <w:fldChar w:fldCharType="end"/>
      </w:r>
      <w:bookmarkEnd w:id="1"/>
    </w:p>
    <w:p w14:paraId="7D20C5B9" w14:textId="77777777" w:rsidR="00D05E81" w:rsidRPr="006554BF" w:rsidRDefault="00D05E81" w:rsidP="00B557A3">
      <w:pPr>
        <w:pStyle w:val="afe"/>
        <w:framePr w:wrap="around" w:vAnchor="page" w:hAnchor="page" w:x="856" w:y="1026"/>
        <w:ind w:firstLine="420"/>
        <w:rPr>
          <w:rFonts w:ascii="Times New Roman" w:eastAsia="宋体"/>
        </w:rPr>
      </w:pPr>
      <w:bookmarkStart w:id="2" w:name="WXFLH"/>
      <w:r w:rsidRPr="006554BF">
        <w:rPr>
          <w:rFonts w:ascii="Times New Roman" w:eastAsia="宋体"/>
        </w:rPr>
        <w:t xml:space="preserve">CCS </w:t>
      </w:r>
      <w:r w:rsidRPr="006554BF">
        <w:rPr>
          <w:rFonts w:ascii="Times New Roman" w:eastAsia="宋体"/>
        </w:rPr>
        <w:fldChar w:fldCharType="begin">
          <w:ffData>
            <w:name w:val="WXFLH"/>
            <w:enabled/>
            <w:calcOnExit w:val="0"/>
            <w:helpText w:type="text" w:val="请输入中国标准文献分类号："/>
            <w:textInput>
              <w:default w:val="点击此处添加中国标准文献分类号"/>
            </w:textInput>
          </w:ffData>
        </w:fldChar>
      </w:r>
      <w:r w:rsidRPr="006554BF">
        <w:rPr>
          <w:rFonts w:ascii="Times New Roman" w:eastAsia="宋体"/>
        </w:rPr>
        <w:instrText xml:space="preserve"> FORMTEXT </w:instrText>
      </w:r>
      <w:r w:rsidRPr="006554BF">
        <w:rPr>
          <w:rFonts w:ascii="Times New Roman" w:eastAsia="宋体"/>
        </w:rPr>
      </w:r>
      <w:r w:rsidRPr="006554BF">
        <w:rPr>
          <w:rFonts w:ascii="Times New Roman" w:eastAsia="宋体"/>
        </w:rPr>
        <w:fldChar w:fldCharType="separate"/>
      </w:r>
      <w:r w:rsidRPr="006554BF">
        <w:rPr>
          <w:rFonts w:ascii="Times New Roman" w:eastAsia="宋体"/>
        </w:rPr>
        <w:t xml:space="preserve">X </w:t>
      </w:r>
      <w:r w:rsidRPr="006554BF">
        <w:rPr>
          <w:rFonts w:ascii="Times New Roman" w:eastAsia="宋体"/>
        </w:rPr>
        <w:fldChar w:fldCharType="end"/>
      </w:r>
      <w:bookmarkEnd w:id="2"/>
      <w:r w:rsidRPr="006554BF">
        <w:rPr>
          <w:rFonts w:ascii="Times New Roman" w:eastAsia="宋体"/>
        </w:rPr>
        <w:t>04</w:t>
      </w:r>
    </w:p>
    <w:p w14:paraId="6D4E4DDB" w14:textId="77777777" w:rsidR="00D05E81" w:rsidRPr="006554BF" w:rsidRDefault="00D05E81" w:rsidP="00B557A3">
      <w:pPr>
        <w:pStyle w:val="af5"/>
        <w:framePr w:wrap="around"/>
        <w:ind w:firstLineChars="0" w:firstLine="0"/>
      </w:pPr>
      <w:r w:rsidRPr="006554BF">
        <w:t>DB</w:t>
      </w:r>
    </w:p>
    <w:p w14:paraId="700DA9F1" w14:textId="77777777" w:rsidR="00D05E81" w:rsidRPr="006554BF" w:rsidRDefault="00D05E81" w:rsidP="00B557A3">
      <w:pPr>
        <w:pStyle w:val="af6"/>
        <w:framePr w:w="9212" w:wrap="around" w:x="1410" w:y="2716"/>
        <w:ind w:firstLineChars="0" w:firstLine="0"/>
        <w:rPr>
          <w:rFonts w:ascii="Times New Roman"/>
        </w:rPr>
      </w:pPr>
      <w:r w:rsidRPr="006554BF">
        <w:rPr>
          <w:rFonts w:ascii="Times New Roman"/>
        </w:rPr>
        <w:t>大连市地方标准</w:t>
      </w:r>
    </w:p>
    <w:p w14:paraId="671F10CF" w14:textId="77777777" w:rsidR="00B557A3" w:rsidRPr="006554BF" w:rsidRDefault="00B557A3" w:rsidP="00B557A3">
      <w:pPr>
        <w:pStyle w:val="2"/>
        <w:framePr w:wrap="around"/>
        <w:wordWrap w:val="0"/>
        <w:ind w:firstLineChars="0" w:firstLine="0"/>
        <w:rPr>
          <w:rFonts w:ascii="Times New Roman" w:eastAsia="宋体"/>
        </w:rPr>
      </w:pPr>
    </w:p>
    <w:p w14:paraId="573D653B" w14:textId="5ED9DDCE" w:rsidR="00D05E81" w:rsidRPr="006554BF" w:rsidRDefault="00D05E81" w:rsidP="00B557A3">
      <w:pPr>
        <w:pStyle w:val="2"/>
        <w:framePr w:wrap="around"/>
        <w:spacing w:beforeLines="50" w:before="156" w:line="180" w:lineRule="exact"/>
        <w:ind w:firstLineChars="0" w:firstLine="0"/>
        <w:rPr>
          <w:rFonts w:ascii="Times New Roman" w:eastAsia="宋体"/>
        </w:rPr>
      </w:pPr>
      <w:r w:rsidRPr="006554BF">
        <w:rPr>
          <w:rFonts w:ascii="Times New Roman" w:eastAsia="宋体"/>
        </w:rPr>
        <w:t xml:space="preserve">DB/T </w:t>
      </w:r>
      <w:r w:rsidRPr="006554BF">
        <w:rPr>
          <w:rFonts w:ascii="Times New Roman" w:eastAsia="宋体"/>
        </w:rPr>
        <w:fldChar w:fldCharType="begin">
          <w:ffData>
            <w:name w:val="StdNo2"/>
            <w:enabled/>
            <w:calcOnExit w:val="0"/>
            <w:textInput>
              <w:default w:val="XXXX"/>
              <w:maxLength w:val="4"/>
            </w:textInput>
          </w:ffData>
        </w:fldChar>
      </w:r>
      <w:r w:rsidRPr="006554BF">
        <w:rPr>
          <w:rFonts w:ascii="Times New Roman" w:eastAsia="宋体"/>
        </w:rPr>
        <w:instrText xml:space="preserve"> FORMTEXT </w:instrText>
      </w:r>
      <w:r w:rsidRPr="006554BF">
        <w:rPr>
          <w:rFonts w:ascii="Times New Roman" w:eastAsia="宋体"/>
        </w:rPr>
      </w:r>
      <w:r w:rsidRPr="006554BF">
        <w:rPr>
          <w:rFonts w:ascii="Times New Roman" w:eastAsia="宋体"/>
        </w:rPr>
        <w:fldChar w:fldCharType="separate"/>
      </w:r>
      <w:r w:rsidRPr="006554BF">
        <w:rPr>
          <w:rFonts w:ascii="Times New Roman" w:eastAsia="宋体"/>
        </w:rPr>
        <w:t>XXXX</w:t>
      </w:r>
      <w:r w:rsidRPr="006554BF">
        <w:rPr>
          <w:rFonts w:ascii="Times New Roman" w:eastAsia="宋体"/>
        </w:rPr>
        <w:fldChar w:fldCharType="end"/>
      </w:r>
      <w:r w:rsidRPr="006554BF">
        <w:rPr>
          <w:rFonts w:ascii="Times New Roman" w:eastAsia="宋体"/>
        </w:rPr>
        <w:t>—</w:t>
      </w:r>
      <w:bookmarkStart w:id="3" w:name="StdNo2"/>
      <w:r w:rsidRPr="006554BF">
        <w:rPr>
          <w:rFonts w:ascii="Times New Roman" w:eastAsia="宋体"/>
        </w:rPr>
        <w:fldChar w:fldCharType="begin">
          <w:ffData>
            <w:name w:val="StdNo2"/>
            <w:enabled/>
            <w:calcOnExit w:val="0"/>
            <w:textInput>
              <w:default w:val="XXXX"/>
              <w:maxLength w:val="4"/>
            </w:textInput>
          </w:ffData>
        </w:fldChar>
      </w:r>
      <w:r w:rsidRPr="006554BF">
        <w:rPr>
          <w:rFonts w:ascii="Times New Roman" w:eastAsia="宋体"/>
        </w:rPr>
        <w:instrText xml:space="preserve"> FORMTEXT </w:instrText>
      </w:r>
      <w:r w:rsidRPr="006554BF">
        <w:rPr>
          <w:rFonts w:ascii="Times New Roman" w:eastAsia="宋体"/>
        </w:rPr>
      </w:r>
      <w:r w:rsidRPr="006554BF">
        <w:rPr>
          <w:rFonts w:ascii="Times New Roman" w:eastAsia="宋体"/>
        </w:rPr>
        <w:fldChar w:fldCharType="separate"/>
      </w:r>
      <w:r w:rsidRPr="006554BF">
        <w:rPr>
          <w:rFonts w:ascii="Times New Roman" w:eastAsia="宋体"/>
        </w:rPr>
        <w:t>XXXX</w:t>
      </w:r>
      <w:r w:rsidRPr="006554BF">
        <w:rPr>
          <w:rFonts w:ascii="Times New Roman" w:eastAsia="宋体"/>
        </w:rP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D05E81" w:rsidRPr="006554BF" w14:paraId="594B9A5B" w14:textId="77777777" w:rsidTr="0096460B">
        <w:tc>
          <w:tcPr>
            <w:tcW w:w="9356" w:type="dxa"/>
            <w:tcBorders>
              <w:top w:val="nil"/>
              <w:left w:val="nil"/>
              <w:bottom w:val="nil"/>
              <w:right w:val="nil"/>
            </w:tcBorders>
            <w:shd w:val="clear" w:color="auto" w:fill="auto"/>
          </w:tcPr>
          <w:bookmarkStart w:id="4" w:name="DT"/>
          <w:p w14:paraId="69616AD0" w14:textId="6DAA8399" w:rsidR="00D05E81" w:rsidRPr="006554BF" w:rsidRDefault="00D05E81" w:rsidP="0096460B">
            <w:pPr>
              <w:pStyle w:val="af7"/>
              <w:framePr w:wrap="around"/>
              <w:wordWrap w:val="0"/>
              <w:ind w:firstLine="420"/>
              <w:rPr>
                <w:rFonts w:ascii="Times New Roman"/>
              </w:rPr>
            </w:pPr>
            <w:r w:rsidRPr="006554BF">
              <w:rPr>
                <w:rFonts w:ascii="Times New Roman"/>
                <w:noProof/>
              </w:rPr>
              <mc:AlternateContent>
                <mc:Choice Requires="wps">
                  <w:drawing>
                    <wp:anchor distT="0" distB="0" distL="114300" distR="114300" simplePos="0" relativeHeight="251655168" behindDoc="1" locked="0" layoutInCell="1" allowOverlap="1" wp14:anchorId="238BFBCC" wp14:editId="38ECC0BA">
                      <wp:simplePos x="0" y="0"/>
                      <wp:positionH relativeFrom="column">
                        <wp:posOffset>4734560</wp:posOffset>
                      </wp:positionH>
                      <wp:positionV relativeFrom="paragraph">
                        <wp:posOffset>34290</wp:posOffset>
                      </wp:positionV>
                      <wp:extent cx="1143000" cy="228600"/>
                      <wp:effectExtent l="0" t="0" r="0" b="0"/>
                      <wp:wrapNone/>
                      <wp:docPr id="1636866240"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74F27" id="矩形 6" o:spid="_x0000_s1026" style="position:absolute;left:0;text-align:left;margin-left:372.8pt;margin-top:2.7pt;width:90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bookmarkEnd w:id="4"/>
          </w:p>
        </w:tc>
      </w:tr>
    </w:tbl>
    <w:p w14:paraId="446D8B5F" w14:textId="77777777" w:rsidR="00D05E81" w:rsidRPr="006554BF" w:rsidRDefault="00D05E81" w:rsidP="00D05E81">
      <w:pPr>
        <w:pStyle w:val="2"/>
        <w:framePr w:wrap="around"/>
        <w:ind w:firstLine="560"/>
        <w:rPr>
          <w:rFonts w:ascii="Times New Roman" w:eastAsia="宋体"/>
        </w:rPr>
      </w:pPr>
    </w:p>
    <w:p w14:paraId="39888E15" w14:textId="77777777" w:rsidR="00D05E81" w:rsidRPr="006554BF" w:rsidRDefault="00D05E81" w:rsidP="00D05E81">
      <w:pPr>
        <w:pStyle w:val="2"/>
        <w:framePr w:wrap="around"/>
        <w:ind w:firstLine="560"/>
        <w:rPr>
          <w:rFonts w:ascii="Times New Roman" w:eastAsia="宋体"/>
        </w:rPr>
      </w:pPr>
    </w:p>
    <w:p w14:paraId="35F05651" w14:textId="77777777" w:rsidR="00602C61" w:rsidRDefault="005F087D" w:rsidP="00B557A3">
      <w:pPr>
        <w:pStyle w:val="af8"/>
        <w:framePr w:wrap="around" w:x="1123" w:y="6292"/>
        <w:ind w:firstLineChars="0" w:firstLine="0"/>
        <w:rPr>
          <w:rFonts w:ascii="Times New Roman" w:eastAsia="宋体"/>
        </w:rPr>
      </w:pPr>
      <w:r w:rsidRPr="005F087D">
        <w:rPr>
          <w:rFonts w:ascii="Times New Roman" w:eastAsia="宋体" w:hint="eastAsia"/>
        </w:rPr>
        <w:t>海鲜预制菜</w:t>
      </w:r>
      <w:r w:rsidRPr="005F087D">
        <w:rPr>
          <w:rFonts w:ascii="Times New Roman" w:eastAsia="宋体" w:hint="eastAsia"/>
        </w:rPr>
        <w:t xml:space="preserve"> </w:t>
      </w:r>
    </w:p>
    <w:p w14:paraId="46BF9BE9" w14:textId="4E9B469A" w:rsidR="00D05E81" w:rsidRPr="006554BF" w:rsidRDefault="005F087D" w:rsidP="00B557A3">
      <w:pPr>
        <w:pStyle w:val="af8"/>
        <w:framePr w:wrap="around" w:x="1123" w:y="6292"/>
        <w:ind w:firstLineChars="0" w:firstLine="0"/>
        <w:rPr>
          <w:rFonts w:ascii="Times New Roman" w:eastAsia="宋体"/>
        </w:rPr>
      </w:pPr>
      <w:r w:rsidRPr="005F087D">
        <w:rPr>
          <w:rFonts w:ascii="Times New Roman" w:eastAsia="宋体" w:hint="eastAsia"/>
        </w:rPr>
        <w:t>感官分析第</w:t>
      </w:r>
      <w:r w:rsidRPr="005F087D">
        <w:rPr>
          <w:rFonts w:ascii="Times New Roman" w:eastAsia="宋体" w:hint="eastAsia"/>
        </w:rPr>
        <w:t>2</w:t>
      </w:r>
      <w:r w:rsidRPr="005F087D">
        <w:rPr>
          <w:rFonts w:ascii="Times New Roman" w:eastAsia="宋体" w:hint="eastAsia"/>
        </w:rPr>
        <w:t>部分：人员要求</w:t>
      </w:r>
    </w:p>
    <w:p w14:paraId="303FB2DC" w14:textId="77777777" w:rsidR="00602C61" w:rsidRDefault="005F087D" w:rsidP="00602C61">
      <w:pPr>
        <w:pStyle w:val="af9"/>
        <w:framePr w:wrap="around" w:x="1123" w:y="6292"/>
        <w:spacing w:before="0"/>
        <w:ind w:firstLineChars="0" w:firstLine="0"/>
        <w:rPr>
          <w:rFonts w:eastAsia="宋体"/>
        </w:rPr>
      </w:pPr>
      <w:r>
        <w:rPr>
          <w:rFonts w:eastAsia="宋体"/>
        </w:rPr>
        <w:t>P</w:t>
      </w:r>
      <w:r w:rsidR="00D05E81" w:rsidRPr="006554BF">
        <w:rPr>
          <w:rFonts w:eastAsia="宋体"/>
        </w:rPr>
        <w:t>repared seafood dishes</w:t>
      </w:r>
      <w:r w:rsidRPr="005F087D">
        <w:rPr>
          <w:rFonts w:eastAsia="宋体"/>
        </w:rPr>
        <w:t xml:space="preserve"> </w:t>
      </w:r>
    </w:p>
    <w:p w14:paraId="3FCD2325" w14:textId="0AB30EFD" w:rsidR="00D05E81" w:rsidRPr="006554BF" w:rsidRDefault="00602C61" w:rsidP="00602C61">
      <w:pPr>
        <w:pStyle w:val="af9"/>
        <w:framePr w:wrap="around" w:x="1123" w:y="6292"/>
        <w:spacing w:before="0"/>
        <w:ind w:firstLineChars="0" w:firstLine="0"/>
        <w:rPr>
          <w:rFonts w:eastAsia="宋体"/>
        </w:rPr>
      </w:pPr>
      <w:r>
        <w:rPr>
          <w:rFonts w:eastAsia="宋体"/>
        </w:rPr>
        <w:t>S</w:t>
      </w:r>
      <w:r w:rsidR="005F087D" w:rsidRPr="006554BF">
        <w:rPr>
          <w:rFonts w:eastAsia="宋体"/>
        </w:rPr>
        <w:t>ensory</w:t>
      </w:r>
      <w:r w:rsidR="005F087D">
        <w:rPr>
          <w:rFonts w:eastAsia="宋体"/>
        </w:rPr>
        <w:t xml:space="preserve"> </w:t>
      </w:r>
      <w:r w:rsidR="005F087D">
        <w:rPr>
          <w:rFonts w:eastAsia="宋体" w:hint="eastAsia"/>
        </w:rPr>
        <w:t>analysis</w:t>
      </w:r>
      <w:r w:rsidR="005F087D">
        <w:rPr>
          <w:rFonts w:eastAsia="宋体"/>
        </w:rPr>
        <w:t xml:space="preserve"> </w:t>
      </w:r>
      <w:r w:rsidR="005F087D">
        <w:rPr>
          <w:rFonts w:eastAsia="宋体" w:hint="eastAsia"/>
        </w:rPr>
        <w:t>part</w:t>
      </w:r>
      <w:r w:rsidR="005F087D">
        <w:rPr>
          <w:rFonts w:eastAsia="宋体"/>
        </w:rPr>
        <w:t xml:space="preserve"> 2</w:t>
      </w:r>
      <w:r w:rsidR="005F087D">
        <w:rPr>
          <w:rFonts w:eastAsia="宋体" w:hint="eastAsia"/>
        </w:rPr>
        <w:t>：</w:t>
      </w:r>
      <w:r>
        <w:rPr>
          <w:rFonts w:eastAsia="宋体"/>
        </w:rPr>
        <w:t>G</w:t>
      </w:r>
      <w:r w:rsidR="005F087D">
        <w:rPr>
          <w:rFonts w:eastAsia="宋体" w:hint="eastAsia"/>
        </w:rPr>
        <w:t>eneral</w:t>
      </w:r>
      <w:r w:rsidR="005F087D">
        <w:rPr>
          <w:rFonts w:eastAsia="宋体"/>
        </w:rPr>
        <w:t xml:space="preserve"> </w:t>
      </w:r>
      <w:r w:rsidR="005F087D">
        <w:rPr>
          <w:rFonts w:eastAsia="宋体" w:hint="eastAsia"/>
        </w:rPr>
        <w:t>guidelines</w:t>
      </w:r>
      <w:r w:rsidR="005F087D">
        <w:rPr>
          <w:rFonts w:eastAsia="宋体"/>
        </w:rPr>
        <w:t xml:space="preserve"> </w:t>
      </w:r>
      <w:r w:rsidR="005F087D">
        <w:rPr>
          <w:rFonts w:eastAsia="宋体" w:hint="eastAsia"/>
        </w:rPr>
        <w:t>for</w:t>
      </w:r>
      <w:r w:rsidR="005F087D">
        <w:rPr>
          <w:rFonts w:eastAsia="宋体"/>
        </w:rPr>
        <w:t xml:space="preserve"> </w:t>
      </w:r>
      <w:r w:rsidR="005F087D">
        <w:rPr>
          <w:rFonts w:eastAsia="宋体" w:hint="eastAsia"/>
        </w:rPr>
        <w:t>the</w:t>
      </w:r>
      <w:r w:rsidR="005F087D">
        <w:rPr>
          <w:rFonts w:eastAsia="宋体"/>
        </w:rPr>
        <w:t xml:space="preserve"> </w:t>
      </w:r>
      <w:r w:rsidR="005F087D" w:rsidRPr="006554BF">
        <w:rPr>
          <w:rFonts w:eastAsia="宋体"/>
        </w:rPr>
        <w:t>assessor</w:t>
      </w:r>
      <w:r w:rsidR="005F087D">
        <w:rPr>
          <w:rFonts w:eastAsia="宋体" w:hint="eastAsia"/>
        </w:rPr>
        <w:t>s</w:t>
      </w:r>
      <w:r w:rsidR="005F087D" w:rsidRPr="006554BF">
        <w:rPr>
          <w:rFonts w:eastAsia="宋体"/>
        </w:rPr>
        <w:t xml:space="preserve"> </w:t>
      </w:r>
    </w:p>
    <w:p w14:paraId="3BCA12B1" w14:textId="77777777" w:rsidR="00D05E81" w:rsidRPr="006554BF" w:rsidRDefault="00D05E81" w:rsidP="00B557A3">
      <w:pPr>
        <w:pStyle w:val="afa"/>
        <w:framePr w:wrap="around" w:x="1123" w:y="6292"/>
        <w:ind w:firstLineChars="0" w:firstLine="0"/>
        <w:rPr>
          <w:rFonts w:ascii="Times New Roman"/>
        </w:rPr>
      </w:pPr>
      <w:r w:rsidRPr="006554BF">
        <w:rPr>
          <w:rFonts w:ascii="Times New Roman"/>
        </w:rPr>
        <w:t>（草案）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D05E81" w:rsidRPr="006554BF" w14:paraId="7067EF0D" w14:textId="77777777" w:rsidTr="0096460B">
        <w:tc>
          <w:tcPr>
            <w:tcW w:w="9855" w:type="dxa"/>
            <w:tcBorders>
              <w:top w:val="nil"/>
              <w:left w:val="nil"/>
              <w:bottom w:val="nil"/>
              <w:right w:val="nil"/>
            </w:tcBorders>
            <w:shd w:val="clear" w:color="auto" w:fill="auto"/>
          </w:tcPr>
          <w:p w14:paraId="523BD862" w14:textId="77777777" w:rsidR="00D05E81" w:rsidRPr="006554BF" w:rsidRDefault="00D05E81" w:rsidP="0096460B">
            <w:pPr>
              <w:pStyle w:val="afb"/>
              <w:framePr w:wrap="around" w:x="1123" w:y="6292"/>
              <w:ind w:firstLine="480"/>
              <w:jc w:val="both"/>
              <w:rPr>
                <w:rFonts w:ascii="Times New Roman"/>
              </w:rPr>
            </w:pPr>
          </w:p>
          <w:p w14:paraId="5CE8F766" w14:textId="5B799EBE" w:rsidR="00D05E81" w:rsidRPr="006554BF" w:rsidRDefault="00D05E81" w:rsidP="0096460B">
            <w:pPr>
              <w:pStyle w:val="afb"/>
              <w:framePr w:wrap="around" w:x="1123" w:y="6292"/>
              <w:ind w:firstLine="480"/>
              <w:rPr>
                <w:rFonts w:ascii="Times New Roman"/>
              </w:rPr>
            </w:pPr>
            <w:r w:rsidRPr="006554BF">
              <w:rPr>
                <w:rFonts w:ascii="Times New Roman"/>
                <w:noProof/>
              </w:rPr>
              <mc:AlternateContent>
                <mc:Choice Requires="wps">
                  <w:drawing>
                    <wp:anchor distT="0" distB="0" distL="114300" distR="114300" simplePos="0" relativeHeight="251656192" behindDoc="1" locked="1" layoutInCell="1" allowOverlap="1" wp14:anchorId="4C478944" wp14:editId="079E3591">
                      <wp:simplePos x="0" y="0"/>
                      <wp:positionH relativeFrom="column">
                        <wp:posOffset>2200910</wp:posOffset>
                      </wp:positionH>
                      <wp:positionV relativeFrom="paragraph">
                        <wp:posOffset>573405</wp:posOffset>
                      </wp:positionV>
                      <wp:extent cx="1905000" cy="254000"/>
                      <wp:effectExtent l="0" t="0" r="0" b="0"/>
                      <wp:wrapNone/>
                      <wp:docPr id="2088973986"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75ADF" id="矩形 5" o:spid="_x0000_s1026" style="position:absolute;left:0;text-align:left;margin-left:173.3pt;margin-top:45.15pt;width:150pt;height:2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" stroked="f">
                      <w10:anchorlock/>
                    </v:rect>
                  </w:pict>
                </mc:Fallback>
              </mc:AlternateContent>
            </w:r>
            <w:r w:rsidRPr="006554BF">
              <w:rPr>
                <w:rFonts w:ascii="Times New Roman"/>
                <w:noProof/>
              </w:rPr>
              <mc:AlternateContent>
                <mc:Choice Requires="wps">
                  <w:drawing>
                    <wp:anchor distT="0" distB="0" distL="114300" distR="114300" simplePos="0" relativeHeight="251657216" behindDoc="1" locked="0" layoutInCell="1" allowOverlap="1" wp14:anchorId="6F69CC78" wp14:editId="67D0C8DE">
                      <wp:simplePos x="0" y="0"/>
                      <wp:positionH relativeFrom="column">
                        <wp:posOffset>2454910</wp:posOffset>
                      </wp:positionH>
                      <wp:positionV relativeFrom="paragraph">
                        <wp:posOffset>255905</wp:posOffset>
                      </wp:positionV>
                      <wp:extent cx="1270000" cy="304800"/>
                      <wp:effectExtent l="0" t="0" r="6350" b="0"/>
                      <wp:wrapNone/>
                      <wp:docPr id="200172587"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29290" id="矩形 4"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" stroked="f"/>
                  </w:pict>
                </mc:Fallback>
              </mc:AlternateContent>
            </w:r>
          </w:p>
        </w:tc>
      </w:tr>
      <w:tr w:rsidR="00D05E81" w:rsidRPr="006554BF" w14:paraId="40951761" w14:textId="77777777" w:rsidTr="0096460B">
        <w:tc>
          <w:tcPr>
            <w:tcW w:w="9855" w:type="dxa"/>
            <w:tcBorders>
              <w:top w:val="nil"/>
              <w:left w:val="nil"/>
              <w:bottom w:val="nil"/>
              <w:right w:val="nil"/>
            </w:tcBorders>
            <w:shd w:val="clear" w:color="auto" w:fill="auto"/>
          </w:tcPr>
          <w:p w14:paraId="5E4AAE3F" w14:textId="77777777" w:rsidR="00D05E81" w:rsidRPr="006554BF" w:rsidRDefault="00D05E81" w:rsidP="0096460B">
            <w:pPr>
              <w:pStyle w:val="afc"/>
              <w:framePr w:wrap="around" w:x="1123" w:y="6292"/>
              <w:ind w:firstLine="422"/>
              <w:rPr>
                <w:rFonts w:ascii="Times New Roman"/>
                <w:b/>
              </w:rPr>
            </w:pPr>
          </w:p>
          <w:p w14:paraId="720B8FB5" w14:textId="77777777" w:rsidR="00D05E81" w:rsidRPr="006554BF" w:rsidRDefault="00D05E81" w:rsidP="0096460B">
            <w:pPr>
              <w:pStyle w:val="afc"/>
              <w:framePr w:wrap="around" w:x="1123" w:y="6292"/>
              <w:ind w:firstLine="420"/>
              <w:rPr>
                <w:rFonts w:ascii="Times New Roman"/>
              </w:rPr>
            </w:pPr>
          </w:p>
        </w:tc>
      </w:tr>
    </w:tbl>
    <w:bookmarkStart w:id="5" w:name="FY"/>
    <w:p w14:paraId="32AEAB32" w14:textId="27A75173" w:rsidR="00D05E81" w:rsidRPr="006554BF" w:rsidRDefault="00D05E81" w:rsidP="00B557A3">
      <w:pPr>
        <w:pStyle w:val="aff"/>
        <w:framePr w:wrap="around" w:hAnchor="page" w:x="1944" w:y="13984"/>
        <w:ind w:firstLineChars="0" w:firstLine="0"/>
        <w:rPr>
          <w:rFonts w:eastAsia="宋体"/>
        </w:rPr>
      </w:pPr>
      <w:r w:rsidRPr="006554BF">
        <w:rPr>
          <w:rFonts w:eastAsia="宋体"/>
        </w:rPr>
        <w:fldChar w:fldCharType="begin">
          <w:ffData>
            <w:name w:val="FY"/>
            <w:enabled/>
            <w:calcOnExit w:val="0"/>
            <w:entryMacro w:val="ShowHelp8"/>
            <w:textInput>
              <w:default w:val="XXXX"/>
              <w:maxLength w:val="4"/>
            </w:textInput>
          </w:ffData>
        </w:fldChar>
      </w:r>
      <w:r w:rsidRPr="006554BF">
        <w:rPr>
          <w:rFonts w:eastAsia="宋体"/>
        </w:rPr>
        <w:instrText xml:space="preserve"> FORMTEXT </w:instrText>
      </w:r>
      <w:r w:rsidRPr="006554BF">
        <w:rPr>
          <w:rFonts w:eastAsia="宋体"/>
        </w:rPr>
      </w:r>
      <w:r w:rsidRPr="006554BF">
        <w:rPr>
          <w:rFonts w:eastAsia="宋体"/>
        </w:rPr>
        <w:fldChar w:fldCharType="separate"/>
      </w:r>
      <w:r w:rsidRPr="006554BF">
        <w:rPr>
          <w:rFonts w:eastAsia="宋体"/>
        </w:rPr>
        <w:t>XXXX</w:t>
      </w:r>
      <w:r w:rsidRPr="006554BF">
        <w:rPr>
          <w:rFonts w:eastAsia="宋体"/>
        </w:rPr>
        <w:fldChar w:fldCharType="end"/>
      </w:r>
      <w:bookmarkEnd w:id="5"/>
      <w:r w:rsidRPr="006554BF">
        <w:rPr>
          <w:rFonts w:eastAsia="宋体"/>
        </w:rPr>
        <w:t xml:space="preserve"> - </w:t>
      </w:r>
      <w:bookmarkStart w:id="6" w:name="FM"/>
      <w:r w:rsidRPr="006554BF">
        <w:rPr>
          <w:rFonts w:eastAsia="宋体"/>
        </w:rPr>
        <w:fldChar w:fldCharType="begin">
          <w:ffData>
            <w:name w:val="FM"/>
            <w:enabled/>
            <w:calcOnExit w:val="0"/>
            <w:entryMacro w:val="ShowHelp8"/>
            <w:textInput>
              <w:default w:val="XX"/>
              <w:maxLength w:val="2"/>
            </w:textInput>
          </w:ffData>
        </w:fldChar>
      </w:r>
      <w:r w:rsidRPr="006554BF">
        <w:rPr>
          <w:rFonts w:eastAsia="宋体"/>
        </w:rPr>
        <w:instrText xml:space="preserve"> FORMTEXT </w:instrText>
      </w:r>
      <w:r w:rsidRPr="006554BF">
        <w:rPr>
          <w:rFonts w:eastAsia="宋体"/>
        </w:rPr>
      </w:r>
      <w:r w:rsidRPr="006554BF">
        <w:rPr>
          <w:rFonts w:eastAsia="宋体"/>
        </w:rPr>
        <w:fldChar w:fldCharType="separate"/>
      </w:r>
      <w:r w:rsidRPr="006554BF">
        <w:rPr>
          <w:rFonts w:eastAsia="宋体"/>
        </w:rPr>
        <w:t>XX</w:t>
      </w:r>
      <w:r w:rsidRPr="006554BF">
        <w:rPr>
          <w:rFonts w:eastAsia="宋体"/>
        </w:rPr>
        <w:fldChar w:fldCharType="end"/>
      </w:r>
      <w:bookmarkEnd w:id="6"/>
      <w:r w:rsidRPr="006554BF">
        <w:rPr>
          <w:rFonts w:eastAsia="宋体"/>
        </w:rPr>
        <w:t xml:space="preserve"> - </w:t>
      </w:r>
      <w:bookmarkStart w:id="7" w:name="FD"/>
      <w:r w:rsidRPr="006554BF">
        <w:rPr>
          <w:rFonts w:eastAsia="宋体"/>
        </w:rPr>
        <w:fldChar w:fldCharType="begin">
          <w:ffData>
            <w:name w:val="FD"/>
            <w:enabled/>
            <w:calcOnExit w:val="0"/>
            <w:entryMacro w:val="ShowHelp8"/>
            <w:textInput>
              <w:default w:val="XX"/>
              <w:maxLength w:val="2"/>
            </w:textInput>
          </w:ffData>
        </w:fldChar>
      </w:r>
      <w:r w:rsidRPr="006554BF">
        <w:rPr>
          <w:rFonts w:eastAsia="宋体"/>
        </w:rPr>
        <w:instrText xml:space="preserve"> FORMTEXT </w:instrText>
      </w:r>
      <w:r w:rsidRPr="006554BF">
        <w:rPr>
          <w:rFonts w:eastAsia="宋体"/>
        </w:rPr>
      </w:r>
      <w:r w:rsidRPr="006554BF">
        <w:rPr>
          <w:rFonts w:eastAsia="宋体"/>
        </w:rPr>
        <w:fldChar w:fldCharType="separate"/>
      </w:r>
      <w:r w:rsidRPr="006554BF">
        <w:rPr>
          <w:rFonts w:eastAsia="宋体"/>
        </w:rPr>
        <w:t>XX</w:t>
      </w:r>
      <w:r w:rsidRPr="006554BF">
        <w:rPr>
          <w:rFonts w:eastAsia="宋体"/>
        </w:rPr>
        <w:fldChar w:fldCharType="end"/>
      </w:r>
      <w:bookmarkEnd w:id="7"/>
      <w:r w:rsidRPr="006554BF">
        <w:rPr>
          <w:rFonts w:eastAsia="宋体"/>
        </w:rPr>
        <w:t>发布</w:t>
      </w:r>
      <w:r w:rsidRPr="006554BF">
        <w:rPr>
          <w:rFonts w:eastAsia="宋体"/>
          <w:noProof/>
        </w:rPr>
        <mc:AlternateContent>
          <mc:Choice Requires="wps">
            <w:drawing>
              <wp:anchor distT="4294967295" distB="4294967295" distL="114300" distR="114300" simplePos="0" relativeHeight="251658240" behindDoc="0" locked="1" layoutInCell="1" allowOverlap="1" wp14:anchorId="48D5FE78" wp14:editId="5F46513C">
                <wp:simplePos x="0" y="0"/>
                <wp:positionH relativeFrom="column">
                  <wp:posOffset>-400050</wp:posOffset>
                </wp:positionH>
                <wp:positionV relativeFrom="page">
                  <wp:posOffset>9275444</wp:posOffset>
                </wp:positionV>
                <wp:extent cx="6120130" cy="0"/>
                <wp:effectExtent l="0" t="0" r="0" b="0"/>
                <wp:wrapNone/>
                <wp:docPr id="1794293669"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5D425995" id="直接连接符 3"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31.5pt,730.35pt" to="450.4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">
                <w10:wrap anchory="page"/>
                <w10:anchorlock/>
              </v:line>
            </w:pict>
          </mc:Fallback>
        </mc:AlternateContent>
      </w:r>
    </w:p>
    <w:bookmarkStart w:id="8" w:name="SY"/>
    <w:p w14:paraId="71EA7786" w14:textId="77777777" w:rsidR="00D05E81" w:rsidRPr="006554BF" w:rsidRDefault="00D05E81" w:rsidP="00D05E81">
      <w:pPr>
        <w:pStyle w:val="aff0"/>
        <w:framePr w:wrap="around" w:hAnchor="page" w:x="6879" w:y="13984"/>
        <w:ind w:rightChars="52" w:right="109" w:firstLine="560"/>
        <w:rPr>
          <w:rFonts w:eastAsia="宋体"/>
        </w:rPr>
      </w:pPr>
      <w:r w:rsidRPr="006554BF">
        <w:rPr>
          <w:rFonts w:eastAsia="宋体"/>
        </w:rPr>
        <w:fldChar w:fldCharType="begin">
          <w:ffData>
            <w:name w:val="SY"/>
            <w:enabled/>
            <w:calcOnExit w:val="0"/>
            <w:entryMacro w:val="ShowHelp9"/>
            <w:textInput>
              <w:default w:val="XXXX"/>
              <w:maxLength w:val="4"/>
            </w:textInput>
          </w:ffData>
        </w:fldChar>
      </w:r>
      <w:r w:rsidRPr="006554BF">
        <w:rPr>
          <w:rFonts w:eastAsia="宋体"/>
        </w:rPr>
        <w:instrText xml:space="preserve"> FORMTEXT </w:instrText>
      </w:r>
      <w:r w:rsidRPr="006554BF">
        <w:rPr>
          <w:rFonts w:eastAsia="宋体"/>
        </w:rPr>
      </w:r>
      <w:r w:rsidRPr="006554BF">
        <w:rPr>
          <w:rFonts w:eastAsia="宋体"/>
        </w:rPr>
        <w:fldChar w:fldCharType="separate"/>
      </w:r>
      <w:r w:rsidRPr="006554BF">
        <w:rPr>
          <w:rFonts w:eastAsia="宋体"/>
        </w:rPr>
        <w:t>XXXX</w:t>
      </w:r>
      <w:r w:rsidRPr="006554BF">
        <w:rPr>
          <w:rFonts w:eastAsia="宋体"/>
        </w:rPr>
        <w:fldChar w:fldCharType="end"/>
      </w:r>
      <w:bookmarkEnd w:id="8"/>
      <w:r w:rsidRPr="006554BF">
        <w:rPr>
          <w:rFonts w:eastAsia="宋体"/>
        </w:rPr>
        <w:t xml:space="preserve"> - </w:t>
      </w:r>
      <w:bookmarkStart w:id="9" w:name="SM"/>
      <w:r w:rsidRPr="006554BF">
        <w:rPr>
          <w:rFonts w:eastAsia="宋体"/>
        </w:rPr>
        <w:fldChar w:fldCharType="begin">
          <w:ffData>
            <w:name w:val="SM"/>
            <w:enabled/>
            <w:calcOnExit w:val="0"/>
            <w:entryMacro w:val="ShowHelp9"/>
            <w:textInput>
              <w:default w:val="XX"/>
              <w:maxLength w:val="2"/>
            </w:textInput>
          </w:ffData>
        </w:fldChar>
      </w:r>
      <w:r w:rsidRPr="006554BF">
        <w:rPr>
          <w:rFonts w:eastAsia="宋体"/>
        </w:rPr>
        <w:instrText xml:space="preserve"> FORMTEXT </w:instrText>
      </w:r>
      <w:r w:rsidRPr="006554BF">
        <w:rPr>
          <w:rFonts w:eastAsia="宋体"/>
        </w:rPr>
      </w:r>
      <w:r w:rsidRPr="006554BF">
        <w:rPr>
          <w:rFonts w:eastAsia="宋体"/>
        </w:rPr>
        <w:fldChar w:fldCharType="separate"/>
      </w:r>
      <w:r w:rsidRPr="006554BF">
        <w:rPr>
          <w:rFonts w:eastAsia="宋体"/>
        </w:rPr>
        <w:t>XX</w:t>
      </w:r>
      <w:r w:rsidRPr="006554BF">
        <w:rPr>
          <w:rFonts w:eastAsia="宋体"/>
        </w:rPr>
        <w:fldChar w:fldCharType="end"/>
      </w:r>
      <w:bookmarkEnd w:id="9"/>
      <w:r w:rsidRPr="006554BF">
        <w:rPr>
          <w:rFonts w:eastAsia="宋体"/>
        </w:rPr>
        <w:t xml:space="preserve"> - </w:t>
      </w:r>
      <w:bookmarkStart w:id="10" w:name="SD"/>
      <w:r w:rsidRPr="006554BF">
        <w:rPr>
          <w:rFonts w:eastAsia="宋体"/>
        </w:rPr>
        <w:fldChar w:fldCharType="begin">
          <w:ffData>
            <w:name w:val="SD"/>
            <w:enabled/>
            <w:calcOnExit w:val="0"/>
            <w:entryMacro w:val="ShowHelp9"/>
            <w:textInput>
              <w:default w:val="XX"/>
              <w:maxLength w:val="2"/>
            </w:textInput>
          </w:ffData>
        </w:fldChar>
      </w:r>
      <w:r w:rsidRPr="006554BF">
        <w:rPr>
          <w:rFonts w:eastAsia="宋体"/>
        </w:rPr>
        <w:instrText xml:space="preserve"> FORMTEXT </w:instrText>
      </w:r>
      <w:r w:rsidRPr="006554BF">
        <w:rPr>
          <w:rFonts w:eastAsia="宋体"/>
        </w:rPr>
      </w:r>
      <w:r w:rsidRPr="006554BF">
        <w:rPr>
          <w:rFonts w:eastAsia="宋体"/>
        </w:rPr>
        <w:fldChar w:fldCharType="separate"/>
      </w:r>
      <w:r w:rsidRPr="006554BF">
        <w:rPr>
          <w:rFonts w:eastAsia="宋体"/>
        </w:rPr>
        <w:t>XX</w:t>
      </w:r>
      <w:r w:rsidRPr="006554BF">
        <w:rPr>
          <w:rFonts w:eastAsia="宋体"/>
        </w:rPr>
        <w:fldChar w:fldCharType="end"/>
      </w:r>
      <w:bookmarkEnd w:id="10"/>
      <w:r w:rsidRPr="006554BF">
        <w:rPr>
          <w:rFonts w:eastAsia="宋体"/>
        </w:rPr>
        <w:t>实施</w:t>
      </w:r>
    </w:p>
    <w:p w14:paraId="4AF85221" w14:textId="6F4532BD" w:rsidR="00D05E81" w:rsidRPr="006554BF" w:rsidRDefault="00D05E81" w:rsidP="00D05E81">
      <w:pPr>
        <w:pStyle w:val="aa"/>
        <w:rPr>
          <w:rFonts w:ascii="Times New Roman"/>
        </w:rPr>
        <w:sectPr w:rsidR="00D05E81" w:rsidRPr="006554BF" w:rsidSect="00B557A3">
          <w:headerReference w:type="even" r:id="rId7"/>
          <w:headerReference w:type="default" r:id="rId8"/>
          <w:footerReference w:type="even" r:id="rId9"/>
          <w:footerReference w:type="default" r:id="rId10"/>
          <w:headerReference w:type="first" r:id="rId11"/>
          <w:footerReference w:type="first" r:id="rId12"/>
          <w:pgSz w:w="11906" w:h="16838"/>
          <w:pgMar w:top="567" w:right="1133" w:bottom="1134" w:left="1276" w:header="0" w:footer="0" w:gutter="0"/>
          <w:pgNumType w:start="1"/>
          <w:cols w:space="425"/>
          <w:docGrid w:type="lines" w:linePitch="312"/>
        </w:sectPr>
      </w:pPr>
      <w:r w:rsidRPr="006554BF">
        <w:rPr>
          <w:rFonts w:ascii="Times New Roman"/>
          <w:noProof/>
        </w:rPr>
        <mc:AlternateContent>
          <mc:Choice Requires="wps">
            <w:drawing>
              <wp:anchor distT="4294967295" distB="4294967295" distL="114300" distR="114300" simplePos="0" relativeHeight="251659264" behindDoc="0" locked="1" layoutInCell="1" allowOverlap="1" wp14:anchorId="54902A91" wp14:editId="3B66BBF3">
                <wp:simplePos x="0" y="0"/>
                <wp:positionH relativeFrom="column">
                  <wp:posOffset>6985</wp:posOffset>
                </wp:positionH>
                <wp:positionV relativeFrom="page">
                  <wp:posOffset>9275444</wp:posOffset>
                </wp:positionV>
                <wp:extent cx="6120130" cy="0"/>
                <wp:effectExtent l="0" t="0" r="0" b="0"/>
                <wp:wrapNone/>
                <wp:docPr id="166108635"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71B71B8F" id="直接连接符 2"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5pt,730.35pt" to="482.45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">
                <w10:wrap anchory="page"/>
                <w10:anchorlock/>
              </v:line>
            </w:pict>
          </mc:Fallback>
        </mc:AlternateContent>
      </w:r>
      <w:r w:rsidRPr="006554BF">
        <w:rPr>
          <w:rFonts w:ascii="Times New Roman"/>
          <w:noProof/>
        </w:rPr>
        <mc:AlternateContent>
          <mc:Choice Requires="wps">
            <w:drawing>
              <wp:anchor distT="4294967295" distB="4294967295" distL="114300" distR="114300" simplePos="0" relativeHeight="251660288" behindDoc="0" locked="0" layoutInCell="1" allowOverlap="1" wp14:anchorId="39BDE8DF" wp14:editId="188F86CE">
                <wp:simplePos x="0" y="0"/>
                <wp:positionH relativeFrom="column">
                  <wp:posOffset>-635</wp:posOffset>
                </wp:positionH>
                <wp:positionV relativeFrom="paragraph">
                  <wp:posOffset>2339974</wp:posOffset>
                </wp:positionV>
                <wp:extent cx="6120130" cy="0"/>
                <wp:effectExtent l="0" t="0" r="0" b="0"/>
                <wp:wrapNone/>
                <wp:docPr id="736947316"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4B9EA8E3" id="直接连接符 1"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"/>
            </w:pict>
          </mc:Fallback>
        </mc:AlternateContent>
      </w:r>
    </w:p>
    <w:p w14:paraId="33739EF8" w14:textId="77777777" w:rsidR="00D05E81" w:rsidRPr="006554BF" w:rsidRDefault="00D05E81" w:rsidP="00D05E81">
      <w:pPr>
        <w:pStyle w:val="af1"/>
        <w:ind w:firstLine="640"/>
        <w:rPr>
          <w:rFonts w:ascii="Times New Roman" w:eastAsia="宋体"/>
        </w:rPr>
      </w:pPr>
      <w:bookmarkStart w:id="11" w:name="_Toc31242"/>
      <w:bookmarkStart w:id="12" w:name="_Toc77004184"/>
      <w:bookmarkStart w:id="13" w:name="_Toc14085"/>
      <w:bookmarkStart w:id="14" w:name="_Toc13036"/>
      <w:bookmarkStart w:id="15" w:name="_Toc5688"/>
      <w:bookmarkStart w:id="16" w:name="_Toc62799770"/>
      <w:bookmarkStart w:id="17" w:name="_Toc14544"/>
      <w:bookmarkStart w:id="18" w:name="_Toc138673492"/>
      <w:bookmarkEnd w:id="0"/>
      <w:r w:rsidRPr="006554BF">
        <w:rPr>
          <w:rFonts w:ascii="Times New Roman" w:eastAsia="宋体"/>
        </w:rPr>
        <w:lastRenderedPageBreak/>
        <w:t>目</w:t>
      </w:r>
      <w:bookmarkStart w:id="19" w:name="BKML"/>
      <w:r w:rsidRPr="006554BF">
        <w:rPr>
          <w:rFonts w:ascii="Times New Roman" w:eastAsia="宋体"/>
        </w:rPr>
        <w:t>  </w:t>
      </w:r>
      <w:r w:rsidRPr="006554BF">
        <w:rPr>
          <w:rFonts w:ascii="Times New Roman" w:eastAsia="宋体"/>
        </w:rPr>
        <w:t>次</w:t>
      </w:r>
      <w:bookmarkEnd w:id="11"/>
      <w:bookmarkEnd w:id="12"/>
      <w:bookmarkEnd w:id="13"/>
      <w:bookmarkEnd w:id="14"/>
      <w:bookmarkEnd w:id="15"/>
      <w:bookmarkEnd w:id="16"/>
      <w:bookmarkEnd w:id="17"/>
      <w:bookmarkEnd w:id="18"/>
      <w:bookmarkEnd w:id="19"/>
    </w:p>
    <w:bookmarkStart w:id="20" w:name="_Toc16566" w:displacedByCustomXml="next"/>
    <w:bookmarkStart w:id="21" w:name="_Toc30165" w:displacedByCustomXml="next"/>
    <w:bookmarkStart w:id="22" w:name="_Toc62799771" w:displacedByCustomXml="next"/>
    <w:bookmarkStart w:id="23" w:name="_Toc46477519" w:displacedByCustomXml="next"/>
    <w:sdt>
      <w:sdtPr>
        <w:rPr>
          <w:rFonts w:ascii="Times New Roman"/>
          <w:szCs w:val="24"/>
          <w:lang w:val="zh-CN"/>
        </w:rPr>
        <w:id w:val="523451241"/>
        <w:docPartObj>
          <w:docPartGallery w:val="Table of Contents"/>
          <w:docPartUnique/>
        </w:docPartObj>
      </w:sdtPr>
      <w:sdtEndPr>
        <w:rPr>
          <w:bCs/>
        </w:rPr>
      </w:sdtEndPr>
      <w:sdtContent>
        <w:p w14:paraId="480C43A4" w14:textId="7A2EB91C" w:rsidR="00E15F34" w:rsidRPr="006554BF" w:rsidRDefault="00D05E81" w:rsidP="00532EA7">
          <w:pPr>
            <w:pStyle w:val="TOC1"/>
            <w:spacing w:before="78" w:after="78"/>
            <w:ind w:firstLineChars="0" w:firstLine="0"/>
            <w:rPr>
              <w:rFonts w:ascii="Times New Roman"/>
              <w:noProof/>
              <w:szCs w:val="22"/>
              <w14:ligatures w14:val="standardContextual"/>
            </w:rPr>
          </w:pPr>
          <w:r w:rsidRPr="006554BF">
            <w:rPr>
              <w:rFonts w:ascii="Times New Roman"/>
              <w:color w:val="2F5496" w:themeColor="accent1" w:themeShade="BF"/>
              <w:kern w:val="0"/>
              <w:sz w:val="32"/>
              <w:szCs w:val="32"/>
            </w:rPr>
            <w:fldChar w:fldCharType="begin"/>
          </w:r>
          <w:r w:rsidRPr="006554BF">
            <w:rPr>
              <w:rFonts w:ascii="Times New Roman"/>
            </w:rPr>
            <w:instrText xml:space="preserve"> TOC \o "1-3" \h \z \u </w:instrText>
          </w:r>
          <w:r w:rsidRPr="006554BF">
            <w:rPr>
              <w:rFonts w:ascii="Times New Roman"/>
              <w:color w:val="2F5496" w:themeColor="accent1" w:themeShade="BF"/>
              <w:kern w:val="0"/>
              <w:sz w:val="32"/>
              <w:szCs w:val="32"/>
            </w:rPr>
            <w:fldChar w:fldCharType="separate"/>
          </w:r>
          <w:hyperlink w:anchor="_Toc138673492" w:history="1">
            <w:r w:rsidR="00E15F34" w:rsidRPr="006554BF">
              <w:rPr>
                <w:rStyle w:val="ab"/>
                <w:rFonts w:ascii="Times New Roman"/>
                <w:noProof/>
              </w:rPr>
              <w:t>目</w:t>
            </w:r>
            <w:r w:rsidR="00E15F34" w:rsidRPr="006554BF">
              <w:rPr>
                <w:rStyle w:val="ab"/>
                <w:rFonts w:ascii="Times New Roman"/>
                <w:noProof/>
              </w:rPr>
              <w:t>  </w:t>
            </w:r>
            <w:r w:rsidR="00E15F34" w:rsidRPr="006554BF">
              <w:rPr>
                <w:rStyle w:val="ab"/>
                <w:rFonts w:ascii="Times New Roman"/>
                <w:noProof/>
              </w:rPr>
              <w:t>次</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_Toc138673492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I</w:t>
            </w:r>
            <w:r w:rsidR="00E15F34" w:rsidRPr="006554BF">
              <w:rPr>
                <w:rFonts w:ascii="Times New Roman"/>
                <w:noProof/>
                <w:webHidden/>
              </w:rPr>
              <w:fldChar w:fldCharType="end"/>
            </w:r>
          </w:hyperlink>
        </w:p>
        <w:p w14:paraId="198BCFBC" w14:textId="778780C4"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493" w:history="1">
            <w:r w:rsidR="00E15F34" w:rsidRPr="006554BF">
              <w:rPr>
                <w:rStyle w:val="ab"/>
                <w:rFonts w:ascii="Times New Roman"/>
                <w:noProof/>
              </w:rPr>
              <w:t>前</w:t>
            </w:r>
            <w:r w:rsidR="00E15F34" w:rsidRPr="006554BF">
              <w:rPr>
                <w:rStyle w:val="ab"/>
                <w:rFonts w:ascii="Times New Roman"/>
                <w:noProof/>
              </w:rPr>
              <w:t>  </w:t>
            </w:r>
            <w:r w:rsidR="00E15F34" w:rsidRPr="006554BF">
              <w:rPr>
                <w:rStyle w:val="ab"/>
                <w:rFonts w:ascii="Times New Roman"/>
                <w:noProof/>
              </w:rPr>
              <w:t>言</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_Toc138673493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II</w:t>
            </w:r>
            <w:r w:rsidR="00E15F34" w:rsidRPr="006554BF">
              <w:rPr>
                <w:rFonts w:ascii="Times New Roman"/>
                <w:noProof/>
                <w:webHidden/>
              </w:rPr>
              <w:fldChar w:fldCharType="end"/>
            </w:r>
          </w:hyperlink>
        </w:p>
        <w:p w14:paraId="23AD1B04" w14:textId="2819781C"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494" w:history="1">
            <w:r w:rsidR="00E15F34" w:rsidRPr="006554BF">
              <w:rPr>
                <w:rStyle w:val="ab"/>
                <w:rFonts w:ascii="Times New Roman"/>
                <w:noProof/>
                <w:lang w:val="zh-CN"/>
              </w:rPr>
              <w:t>海鲜预制菜感官评价人员要求</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_Toc138673494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3</w:t>
            </w:r>
            <w:r w:rsidR="00E15F34" w:rsidRPr="006554BF">
              <w:rPr>
                <w:rFonts w:ascii="Times New Roman"/>
                <w:noProof/>
                <w:webHidden/>
              </w:rPr>
              <w:fldChar w:fldCharType="end"/>
            </w:r>
          </w:hyperlink>
        </w:p>
        <w:p w14:paraId="42F23960" w14:textId="498F7968"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495" w:history="1">
            <w:r w:rsidR="00E15F34" w:rsidRPr="006554BF">
              <w:rPr>
                <w:rStyle w:val="ab"/>
                <w:rFonts w:ascii="Times New Roman"/>
                <w:noProof/>
              </w:rPr>
              <w:t xml:space="preserve">1 </w:t>
            </w:r>
            <w:r w:rsidR="00E15F34" w:rsidRPr="006554BF">
              <w:rPr>
                <w:rStyle w:val="ab"/>
                <w:rFonts w:ascii="Times New Roman"/>
                <w:noProof/>
              </w:rPr>
              <w:t>范围</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_Toc138673495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3</w:t>
            </w:r>
            <w:r w:rsidR="00E15F34" w:rsidRPr="006554BF">
              <w:rPr>
                <w:rFonts w:ascii="Times New Roman"/>
                <w:noProof/>
                <w:webHidden/>
              </w:rPr>
              <w:fldChar w:fldCharType="end"/>
            </w:r>
          </w:hyperlink>
        </w:p>
        <w:p w14:paraId="618FF84E" w14:textId="24F61684"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496" w:history="1">
            <w:r w:rsidR="00E15F34" w:rsidRPr="006554BF">
              <w:rPr>
                <w:rStyle w:val="ab"/>
                <w:rFonts w:ascii="Times New Roman"/>
                <w:noProof/>
              </w:rPr>
              <w:t xml:space="preserve">2 </w:t>
            </w:r>
            <w:r w:rsidR="00E15F34" w:rsidRPr="006554BF">
              <w:rPr>
                <w:rStyle w:val="ab"/>
                <w:rFonts w:ascii="Times New Roman"/>
                <w:noProof/>
              </w:rPr>
              <w:t>规范性引用文件</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_Toc138673496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3</w:t>
            </w:r>
            <w:r w:rsidR="00E15F34" w:rsidRPr="006554BF">
              <w:rPr>
                <w:rFonts w:ascii="Times New Roman"/>
                <w:noProof/>
                <w:webHidden/>
              </w:rPr>
              <w:fldChar w:fldCharType="end"/>
            </w:r>
          </w:hyperlink>
        </w:p>
        <w:p w14:paraId="6B35BFC5" w14:textId="6B4A0173"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497" w:history="1">
            <w:r w:rsidR="00E15F34" w:rsidRPr="006554BF">
              <w:rPr>
                <w:rStyle w:val="ab"/>
                <w:rFonts w:ascii="Times New Roman"/>
                <w:noProof/>
              </w:rPr>
              <w:t xml:space="preserve">3 </w:t>
            </w:r>
            <w:r w:rsidR="00E15F34" w:rsidRPr="006554BF">
              <w:rPr>
                <w:rStyle w:val="ab"/>
                <w:rFonts w:ascii="Times New Roman"/>
                <w:noProof/>
              </w:rPr>
              <w:t>术语和定义</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_Toc138673497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3</w:t>
            </w:r>
            <w:r w:rsidR="00E15F34" w:rsidRPr="006554BF">
              <w:rPr>
                <w:rFonts w:ascii="Times New Roman"/>
                <w:noProof/>
                <w:webHidden/>
              </w:rPr>
              <w:fldChar w:fldCharType="end"/>
            </w:r>
          </w:hyperlink>
        </w:p>
        <w:p w14:paraId="080AD6F1" w14:textId="0FE77105" w:rsidR="00E15F34" w:rsidRPr="006554BF" w:rsidRDefault="00000000">
          <w:pPr>
            <w:pStyle w:val="TOC3"/>
            <w:ind w:firstLine="210"/>
            <w:rPr>
              <w:rFonts w:ascii="Times New Roman"/>
              <w:noProof/>
              <w:szCs w:val="22"/>
              <w14:ligatures w14:val="standardContextual"/>
            </w:rPr>
          </w:pPr>
          <w:hyperlink w:anchor="_Toc138673498" w:history="1">
            <w:r w:rsidR="00E15F34" w:rsidRPr="006554BF">
              <w:rPr>
                <w:rStyle w:val="ab"/>
                <w:rFonts w:ascii="Times New Roman"/>
                <w:bCs/>
                <w:noProof/>
              </w:rPr>
              <w:t>3.1</w:t>
            </w:r>
            <w:r w:rsidR="00E15F34" w:rsidRPr="006554BF">
              <w:rPr>
                <w:rStyle w:val="ab"/>
                <w:rFonts w:ascii="Times New Roman"/>
                <w:bCs/>
                <w:noProof/>
              </w:rPr>
              <w:t>海鲜预制菜</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_Toc138673498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3</w:t>
            </w:r>
            <w:r w:rsidR="00E15F34" w:rsidRPr="006554BF">
              <w:rPr>
                <w:rFonts w:ascii="Times New Roman"/>
                <w:noProof/>
                <w:webHidden/>
              </w:rPr>
              <w:fldChar w:fldCharType="end"/>
            </w:r>
          </w:hyperlink>
        </w:p>
        <w:p w14:paraId="22E47E18" w14:textId="1B594A94" w:rsidR="00E15F34" w:rsidRPr="006554BF" w:rsidRDefault="00000000">
          <w:pPr>
            <w:pStyle w:val="TOC3"/>
            <w:ind w:firstLine="210"/>
            <w:rPr>
              <w:rFonts w:ascii="Times New Roman"/>
              <w:noProof/>
              <w:szCs w:val="22"/>
              <w14:ligatures w14:val="standardContextual"/>
            </w:rPr>
          </w:pPr>
          <w:hyperlink w:anchor="_Toc138673499" w:history="1">
            <w:r w:rsidR="00E15F34" w:rsidRPr="006554BF">
              <w:rPr>
                <w:rStyle w:val="ab"/>
                <w:rFonts w:ascii="Times New Roman"/>
                <w:bCs/>
                <w:noProof/>
              </w:rPr>
              <w:t>3.2</w:t>
            </w:r>
            <w:r w:rsidR="00E15F34" w:rsidRPr="006554BF">
              <w:rPr>
                <w:rStyle w:val="ab"/>
                <w:rFonts w:ascii="Times New Roman"/>
                <w:bCs/>
                <w:noProof/>
              </w:rPr>
              <w:t>海鲜预制菜感官评价</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_Toc138673499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3</w:t>
            </w:r>
            <w:r w:rsidR="00E15F34" w:rsidRPr="006554BF">
              <w:rPr>
                <w:rFonts w:ascii="Times New Roman"/>
                <w:noProof/>
                <w:webHidden/>
              </w:rPr>
              <w:fldChar w:fldCharType="end"/>
            </w:r>
          </w:hyperlink>
        </w:p>
        <w:p w14:paraId="32C62E72" w14:textId="43825E0B"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500" w:history="1">
            <w:r w:rsidR="00E15F34" w:rsidRPr="006554BF">
              <w:rPr>
                <w:rStyle w:val="ab"/>
                <w:rFonts w:ascii="Times New Roman"/>
                <w:noProof/>
              </w:rPr>
              <w:t xml:space="preserve">4 </w:t>
            </w:r>
            <w:r w:rsidR="00E15F34" w:rsidRPr="006554BF">
              <w:rPr>
                <w:rStyle w:val="ab"/>
                <w:rFonts w:ascii="Times New Roman"/>
                <w:noProof/>
              </w:rPr>
              <w:t>招募与筛选</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_Toc138673500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3</w:t>
            </w:r>
            <w:r w:rsidR="00E15F34" w:rsidRPr="006554BF">
              <w:rPr>
                <w:rFonts w:ascii="Times New Roman"/>
                <w:noProof/>
                <w:webHidden/>
              </w:rPr>
              <w:fldChar w:fldCharType="end"/>
            </w:r>
          </w:hyperlink>
        </w:p>
        <w:p w14:paraId="77F08914" w14:textId="781E3F25" w:rsidR="00E15F34" w:rsidRPr="006554BF" w:rsidRDefault="00000000">
          <w:pPr>
            <w:pStyle w:val="TOC3"/>
            <w:ind w:firstLine="210"/>
            <w:rPr>
              <w:rFonts w:ascii="Times New Roman"/>
              <w:noProof/>
              <w:szCs w:val="22"/>
              <w14:ligatures w14:val="standardContextual"/>
            </w:rPr>
          </w:pPr>
          <w:hyperlink w:anchor="_Toc138673501" w:history="1">
            <w:r w:rsidR="00E15F34" w:rsidRPr="006554BF">
              <w:rPr>
                <w:rStyle w:val="ab"/>
                <w:rFonts w:ascii="Times New Roman"/>
                <w:bCs/>
                <w:noProof/>
              </w:rPr>
              <w:t>4.1</w:t>
            </w:r>
            <w:r w:rsidR="00E15F34" w:rsidRPr="006554BF">
              <w:rPr>
                <w:rStyle w:val="ab"/>
                <w:rFonts w:ascii="Times New Roman"/>
                <w:bCs/>
                <w:noProof/>
              </w:rPr>
              <w:t>招募</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_Toc138673501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3</w:t>
            </w:r>
            <w:r w:rsidR="00E15F34" w:rsidRPr="006554BF">
              <w:rPr>
                <w:rFonts w:ascii="Times New Roman"/>
                <w:noProof/>
                <w:webHidden/>
              </w:rPr>
              <w:fldChar w:fldCharType="end"/>
            </w:r>
          </w:hyperlink>
        </w:p>
        <w:p w14:paraId="61C7B0E9" w14:textId="563C87E5" w:rsidR="00E15F34" w:rsidRPr="006554BF" w:rsidRDefault="00000000">
          <w:pPr>
            <w:pStyle w:val="TOC3"/>
            <w:ind w:firstLine="210"/>
            <w:rPr>
              <w:rFonts w:ascii="Times New Roman"/>
              <w:noProof/>
              <w:szCs w:val="22"/>
              <w14:ligatures w14:val="standardContextual"/>
            </w:rPr>
          </w:pPr>
          <w:hyperlink w:anchor="_Toc138673502" w:history="1">
            <w:r w:rsidR="00E15F34" w:rsidRPr="006554BF">
              <w:rPr>
                <w:rStyle w:val="ab"/>
                <w:rFonts w:ascii="Times New Roman"/>
                <w:bCs/>
                <w:noProof/>
              </w:rPr>
              <w:t>4.2</w:t>
            </w:r>
            <w:r w:rsidR="00E15F34" w:rsidRPr="006554BF">
              <w:rPr>
                <w:rStyle w:val="ab"/>
                <w:rFonts w:ascii="Times New Roman"/>
                <w:bCs/>
                <w:noProof/>
              </w:rPr>
              <w:t>筛选</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_Toc138673502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4</w:t>
            </w:r>
            <w:r w:rsidR="00E15F34" w:rsidRPr="006554BF">
              <w:rPr>
                <w:rFonts w:ascii="Times New Roman"/>
                <w:noProof/>
                <w:webHidden/>
              </w:rPr>
              <w:fldChar w:fldCharType="end"/>
            </w:r>
          </w:hyperlink>
        </w:p>
        <w:p w14:paraId="44DAC32B" w14:textId="1BA3ACFC"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503" w:history="1">
            <w:r w:rsidR="00E15F34" w:rsidRPr="006554BF">
              <w:rPr>
                <w:rStyle w:val="ab"/>
                <w:rFonts w:ascii="Times New Roman"/>
                <w:noProof/>
              </w:rPr>
              <w:t xml:space="preserve">5 </w:t>
            </w:r>
            <w:r w:rsidR="00E15F34" w:rsidRPr="006554BF">
              <w:rPr>
                <w:rStyle w:val="ab"/>
                <w:rFonts w:ascii="Times New Roman"/>
                <w:noProof/>
              </w:rPr>
              <w:t>培训</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_Toc138673503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6</w:t>
            </w:r>
            <w:r w:rsidR="00E15F34" w:rsidRPr="006554BF">
              <w:rPr>
                <w:rFonts w:ascii="Times New Roman"/>
                <w:noProof/>
                <w:webHidden/>
              </w:rPr>
              <w:fldChar w:fldCharType="end"/>
            </w:r>
          </w:hyperlink>
        </w:p>
        <w:p w14:paraId="177E3160" w14:textId="57D5BB7D" w:rsidR="00E15F34" w:rsidRPr="006554BF" w:rsidRDefault="00000000">
          <w:pPr>
            <w:pStyle w:val="TOC3"/>
            <w:ind w:firstLine="210"/>
            <w:rPr>
              <w:rFonts w:ascii="Times New Roman"/>
              <w:noProof/>
              <w:szCs w:val="22"/>
              <w14:ligatures w14:val="standardContextual"/>
            </w:rPr>
          </w:pPr>
          <w:hyperlink w:anchor="_Toc138673504" w:history="1">
            <w:r w:rsidR="00E15F34" w:rsidRPr="006554BF">
              <w:rPr>
                <w:rStyle w:val="ab"/>
                <w:rFonts w:ascii="Times New Roman"/>
                <w:bCs/>
                <w:noProof/>
              </w:rPr>
              <w:t>5.1</w:t>
            </w:r>
            <w:r w:rsidR="00E15F34" w:rsidRPr="006554BF">
              <w:rPr>
                <w:rStyle w:val="ab"/>
                <w:rFonts w:ascii="Times New Roman"/>
                <w:bCs/>
                <w:noProof/>
              </w:rPr>
              <w:t>原则</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_Toc138673504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6</w:t>
            </w:r>
            <w:r w:rsidR="00E15F34" w:rsidRPr="006554BF">
              <w:rPr>
                <w:rFonts w:ascii="Times New Roman"/>
                <w:noProof/>
                <w:webHidden/>
              </w:rPr>
              <w:fldChar w:fldCharType="end"/>
            </w:r>
          </w:hyperlink>
        </w:p>
        <w:p w14:paraId="5F38E0CD" w14:textId="6DABCFFD" w:rsidR="00E15F34" w:rsidRPr="006554BF" w:rsidRDefault="00000000">
          <w:pPr>
            <w:pStyle w:val="TOC3"/>
            <w:ind w:firstLine="210"/>
            <w:rPr>
              <w:rFonts w:ascii="Times New Roman"/>
              <w:noProof/>
              <w:szCs w:val="22"/>
              <w14:ligatures w14:val="standardContextual"/>
            </w:rPr>
          </w:pPr>
          <w:hyperlink w:anchor="_Toc138673505" w:history="1">
            <w:r w:rsidR="00E15F34" w:rsidRPr="006554BF">
              <w:rPr>
                <w:rStyle w:val="ab"/>
                <w:rFonts w:ascii="Times New Roman"/>
                <w:bCs/>
                <w:noProof/>
              </w:rPr>
              <w:t>5.2</w:t>
            </w:r>
            <w:r w:rsidR="00E15F34" w:rsidRPr="006554BF">
              <w:rPr>
                <w:rStyle w:val="ab"/>
                <w:rFonts w:ascii="Times New Roman"/>
                <w:bCs/>
                <w:noProof/>
              </w:rPr>
              <w:t>总则</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_Toc138673505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6</w:t>
            </w:r>
            <w:r w:rsidR="00E15F34" w:rsidRPr="006554BF">
              <w:rPr>
                <w:rFonts w:ascii="Times New Roman"/>
                <w:noProof/>
                <w:webHidden/>
              </w:rPr>
              <w:fldChar w:fldCharType="end"/>
            </w:r>
          </w:hyperlink>
        </w:p>
        <w:p w14:paraId="241509C4" w14:textId="6BAF2533" w:rsidR="00E15F34" w:rsidRPr="006554BF" w:rsidRDefault="00000000">
          <w:pPr>
            <w:pStyle w:val="TOC3"/>
            <w:ind w:firstLine="210"/>
            <w:rPr>
              <w:rFonts w:ascii="Times New Roman"/>
              <w:noProof/>
              <w:szCs w:val="22"/>
              <w14:ligatures w14:val="standardContextual"/>
            </w:rPr>
          </w:pPr>
          <w:hyperlink w:anchor="_Toc138673506" w:history="1">
            <w:r w:rsidR="00E15F34" w:rsidRPr="006554BF">
              <w:rPr>
                <w:rStyle w:val="ab"/>
                <w:rFonts w:ascii="Times New Roman"/>
                <w:bCs/>
                <w:noProof/>
              </w:rPr>
              <w:t>5.3</w:t>
            </w:r>
            <w:r w:rsidR="00E15F34" w:rsidRPr="006554BF">
              <w:rPr>
                <w:rStyle w:val="ab"/>
                <w:rFonts w:ascii="Times New Roman"/>
                <w:bCs/>
                <w:noProof/>
              </w:rPr>
              <w:t>评价步骤</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_Toc138673506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6</w:t>
            </w:r>
            <w:r w:rsidR="00E15F34" w:rsidRPr="006554BF">
              <w:rPr>
                <w:rFonts w:ascii="Times New Roman"/>
                <w:noProof/>
                <w:webHidden/>
              </w:rPr>
              <w:fldChar w:fldCharType="end"/>
            </w:r>
          </w:hyperlink>
        </w:p>
        <w:p w14:paraId="56247041" w14:textId="75BED0BB" w:rsidR="00E15F34" w:rsidRPr="006554BF" w:rsidRDefault="00000000">
          <w:pPr>
            <w:pStyle w:val="TOC3"/>
            <w:ind w:firstLine="210"/>
            <w:rPr>
              <w:rFonts w:ascii="Times New Roman"/>
              <w:noProof/>
              <w:szCs w:val="22"/>
              <w14:ligatures w14:val="standardContextual"/>
            </w:rPr>
          </w:pPr>
          <w:hyperlink w:anchor="_Toc138673507" w:history="1">
            <w:r w:rsidR="00B01579">
              <w:rPr>
                <w:rStyle w:val="ab"/>
                <w:rFonts w:ascii="Times New Roman"/>
                <w:bCs/>
                <w:noProof/>
              </w:rPr>
              <w:t>5.4</w:t>
            </w:r>
            <w:r w:rsidR="00E15F34" w:rsidRPr="006554BF">
              <w:rPr>
                <w:rStyle w:val="ab"/>
                <w:rFonts w:ascii="Times New Roman"/>
                <w:bCs/>
                <w:noProof/>
              </w:rPr>
              <w:t>标度使用培训</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_Toc138673507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7</w:t>
            </w:r>
            <w:r w:rsidR="00E15F34" w:rsidRPr="006554BF">
              <w:rPr>
                <w:rFonts w:ascii="Times New Roman"/>
                <w:noProof/>
                <w:webHidden/>
              </w:rPr>
              <w:fldChar w:fldCharType="end"/>
            </w:r>
          </w:hyperlink>
        </w:p>
        <w:p w14:paraId="4EF35577" w14:textId="131BE46F" w:rsidR="00E15F34" w:rsidRPr="006554BF" w:rsidRDefault="00000000">
          <w:pPr>
            <w:pStyle w:val="TOC3"/>
            <w:ind w:firstLine="210"/>
            <w:rPr>
              <w:rFonts w:ascii="Times New Roman"/>
              <w:noProof/>
              <w:szCs w:val="22"/>
              <w14:ligatures w14:val="standardContextual"/>
            </w:rPr>
          </w:pPr>
          <w:hyperlink w:anchor="_Toc138673508" w:history="1">
            <w:r w:rsidR="00E15F34" w:rsidRPr="006554BF">
              <w:rPr>
                <w:rStyle w:val="ab"/>
                <w:rFonts w:ascii="Times New Roman"/>
                <w:bCs/>
                <w:noProof/>
              </w:rPr>
              <w:t>5.5</w:t>
            </w:r>
            <w:r w:rsidR="00E15F34" w:rsidRPr="006554BF">
              <w:rPr>
                <w:rStyle w:val="ab"/>
                <w:rFonts w:ascii="Times New Roman"/>
                <w:bCs/>
                <w:noProof/>
              </w:rPr>
              <w:t>开发和使用描述词的培训</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_Toc138673508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7</w:t>
            </w:r>
            <w:r w:rsidR="00E15F34" w:rsidRPr="006554BF">
              <w:rPr>
                <w:rFonts w:ascii="Times New Roman"/>
                <w:noProof/>
                <w:webHidden/>
              </w:rPr>
              <w:fldChar w:fldCharType="end"/>
            </w:r>
          </w:hyperlink>
        </w:p>
        <w:p w14:paraId="682286A0" w14:textId="020AA1E7" w:rsidR="00E15F34" w:rsidRPr="006554BF" w:rsidRDefault="00000000">
          <w:pPr>
            <w:pStyle w:val="TOC3"/>
            <w:ind w:firstLine="210"/>
            <w:rPr>
              <w:rFonts w:ascii="Times New Roman"/>
              <w:noProof/>
              <w:szCs w:val="22"/>
              <w14:ligatures w14:val="standardContextual"/>
            </w:rPr>
          </w:pPr>
          <w:hyperlink w:anchor="_Toc138673509" w:history="1">
            <w:r w:rsidR="00E15F34" w:rsidRPr="006554BF">
              <w:rPr>
                <w:rStyle w:val="ab"/>
                <w:rFonts w:ascii="Times New Roman"/>
                <w:bCs/>
                <w:noProof/>
              </w:rPr>
              <w:t>5.6</w:t>
            </w:r>
            <w:r w:rsidR="00E15F34" w:rsidRPr="006554BF">
              <w:rPr>
                <w:rStyle w:val="ab"/>
                <w:rFonts w:ascii="Times New Roman"/>
                <w:bCs/>
                <w:noProof/>
              </w:rPr>
              <w:t>特别产品培训</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_Toc138673509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7</w:t>
            </w:r>
            <w:r w:rsidR="00E15F34" w:rsidRPr="006554BF">
              <w:rPr>
                <w:rFonts w:ascii="Times New Roman"/>
                <w:noProof/>
                <w:webHidden/>
              </w:rPr>
              <w:fldChar w:fldCharType="end"/>
            </w:r>
          </w:hyperlink>
        </w:p>
        <w:p w14:paraId="0F93A482" w14:textId="1106C735"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510" w:history="1">
            <w:r w:rsidR="00E15F34" w:rsidRPr="006554BF">
              <w:rPr>
                <w:rStyle w:val="ab"/>
                <w:rFonts w:ascii="Times New Roman"/>
                <w:noProof/>
              </w:rPr>
              <w:t xml:space="preserve">6 </w:t>
            </w:r>
            <w:r w:rsidR="00E15F34" w:rsidRPr="006554BF">
              <w:rPr>
                <w:rStyle w:val="ab"/>
                <w:rFonts w:ascii="Times New Roman"/>
                <w:noProof/>
              </w:rPr>
              <w:t>特定感官分析方法评价人员选择</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_Toc138673510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7</w:t>
            </w:r>
            <w:r w:rsidR="00E15F34" w:rsidRPr="006554BF">
              <w:rPr>
                <w:rFonts w:ascii="Times New Roman"/>
                <w:noProof/>
                <w:webHidden/>
              </w:rPr>
              <w:fldChar w:fldCharType="end"/>
            </w:r>
          </w:hyperlink>
        </w:p>
        <w:p w14:paraId="2E1AD6C9" w14:textId="5D5CC6A7" w:rsidR="00E15F34" w:rsidRPr="006554BF" w:rsidRDefault="00000000">
          <w:pPr>
            <w:pStyle w:val="TOC3"/>
            <w:ind w:firstLine="210"/>
            <w:rPr>
              <w:rFonts w:ascii="Times New Roman"/>
              <w:noProof/>
              <w:szCs w:val="22"/>
              <w14:ligatures w14:val="standardContextual"/>
            </w:rPr>
          </w:pPr>
          <w:hyperlink w:anchor="_Toc138673511" w:history="1">
            <w:r w:rsidR="00E15F34" w:rsidRPr="006554BF">
              <w:rPr>
                <w:rStyle w:val="ab"/>
                <w:rFonts w:ascii="Times New Roman"/>
                <w:bCs/>
                <w:noProof/>
              </w:rPr>
              <w:t>6.1</w:t>
            </w:r>
            <w:r w:rsidR="00E15F34" w:rsidRPr="006554BF">
              <w:rPr>
                <w:rStyle w:val="ab"/>
                <w:rFonts w:ascii="Times New Roman"/>
                <w:bCs/>
                <w:noProof/>
              </w:rPr>
              <w:t>人员选择基本要求</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_Toc138673511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7</w:t>
            </w:r>
            <w:r w:rsidR="00E15F34" w:rsidRPr="006554BF">
              <w:rPr>
                <w:rFonts w:ascii="Times New Roman"/>
                <w:noProof/>
                <w:webHidden/>
              </w:rPr>
              <w:fldChar w:fldCharType="end"/>
            </w:r>
          </w:hyperlink>
        </w:p>
        <w:p w14:paraId="56AEA267" w14:textId="1DE01AA0" w:rsidR="00E15F34" w:rsidRPr="006554BF" w:rsidRDefault="00000000">
          <w:pPr>
            <w:pStyle w:val="TOC3"/>
            <w:ind w:firstLine="210"/>
            <w:rPr>
              <w:rFonts w:ascii="Times New Roman"/>
              <w:noProof/>
              <w:szCs w:val="22"/>
              <w14:ligatures w14:val="standardContextual"/>
            </w:rPr>
          </w:pPr>
          <w:hyperlink w:anchor="_Toc138673512" w:history="1">
            <w:r w:rsidR="00E15F34" w:rsidRPr="006554BF">
              <w:rPr>
                <w:rStyle w:val="ab"/>
                <w:rFonts w:ascii="Times New Roman"/>
                <w:bCs/>
                <w:noProof/>
              </w:rPr>
              <w:t>6.2</w:t>
            </w:r>
            <w:r w:rsidR="00E15F34" w:rsidRPr="006554BF">
              <w:rPr>
                <w:rStyle w:val="ab"/>
                <w:rFonts w:ascii="Times New Roman"/>
                <w:bCs/>
                <w:noProof/>
              </w:rPr>
              <w:t>差别检验方法</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_Toc138673512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7</w:t>
            </w:r>
            <w:r w:rsidR="00E15F34" w:rsidRPr="006554BF">
              <w:rPr>
                <w:rFonts w:ascii="Times New Roman"/>
                <w:noProof/>
                <w:webHidden/>
              </w:rPr>
              <w:fldChar w:fldCharType="end"/>
            </w:r>
          </w:hyperlink>
        </w:p>
        <w:p w14:paraId="04992AE7" w14:textId="37F1E11E" w:rsidR="00E15F34" w:rsidRPr="006554BF" w:rsidRDefault="00000000">
          <w:pPr>
            <w:pStyle w:val="TOC3"/>
            <w:ind w:firstLine="210"/>
            <w:rPr>
              <w:rFonts w:ascii="Times New Roman"/>
              <w:noProof/>
              <w:szCs w:val="22"/>
              <w14:ligatures w14:val="standardContextual"/>
            </w:rPr>
          </w:pPr>
          <w:hyperlink w:anchor="_Toc138673513" w:history="1">
            <w:r w:rsidR="00E15F34" w:rsidRPr="006554BF">
              <w:rPr>
                <w:rStyle w:val="ab"/>
                <w:rFonts w:ascii="Times New Roman"/>
                <w:bCs/>
                <w:noProof/>
              </w:rPr>
              <w:t>6.3</w:t>
            </w:r>
            <w:r w:rsidR="00E15F34" w:rsidRPr="006554BF">
              <w:rPr>
                <w:rStyle w:val="ab"/>
                <w:rFonts w:ascii="Times New Roman"/>
                <w:bCs/>
                <w:noProof/>
              </w:rPr>
              <w:t>描述性分析方法</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_Toc138673513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8</w:t>
            </w:r>
            <w:r w:rsidR="00E15F34" w:rsidRPr="006554BF">
              <w:rPr>
                <w:rFonts w:ascii="Times New Roman"/>
                <w:noProof/>
                <w:webHidden/>
              </w:rPr>
              <w:fldChar w:fldCharType="end"/>
            </w:r>
          </w:hyperlink>
        </w:p>
        <w:p w14:paraId="030F9F76" w14:textId="6128555E" w:rsidR="00E15F34" w:rsidRPr="006554BF" w:rsidRDefault="00000000">
          <w:pPr>
            <w:pStyle w:val="TOC3"/>
            <w:ind w:firstLine="210"/>
            <w:rPr>
              <w:rFonts w:ascii="Times New Roman"/>
              <w:noProof/>
              <w:szCs w:val="22"/>
              <w14:ligatures w14:val="standardContextual"/>
            </w:rPr>
          </w:pPr>
          <w:hyperlink w:anchor="_Toc138673514" w:history="1">
            <w:r w:rsidR="00E15F34" w:rsidRPr="006554BF">
              <w:rPr>
                <w:rStyle w:val="ab"/>
                <w:rFonts w:ascii="Times New Roman"/>
                <w:bCs/>
                <w:noProof/>
              </w:rPr>
              <w:t>6.4</w:t>
            </w:r>
            <w:r w:rsidR="00E15F34" w:rsidRPr="006554BF">
              <w:rPr>
                <w:rStyle w:val="ab"/>
                <w:rFonts w:ascii="Times New Roman"/>
                <w:bCs/>
                <w:noProof/>
              </w:rPr>
              <w:t>消费者测试方法</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_Toc138673514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8</w:t>
            </w:r>
            <w:r w:rsidR="00E15F34" w:rsidRPr="006554BF">
              <w:rPr>
                <w:rFonts w:ascii="Times New Roman"/>
                <w:noProof/>
                <w:webHidden/>
              </w:rPr>
              <w:fldChar w:fldCharType="end"/>
            </w:r>
          </w:hyperlink>
        </w:p>
        <w:p w14:paraId="0965268C" w14:textId="6FA77725" w:rsidR="00E15F34" w:rsidRPr="006554BF" w:rsidRDefault="00000000" w:rsidP="00532EA7">
          <w:pPr>
            <w:pStyle w:val="TOC1"/>
            <w:spacing w:before="78" w:after="78"/>
            <w:ind w:firstLineChars="0" w:firstLine="0"/>
            <w:rPr>
              <w:rFonts w:ascii="Times New Roman"/>
              <w:noProof/>
              <w:szCs w:val="22"/>
              <w14:ligatures w14:val="standardContextual"/>
            </w:rPr>
          </w:pPr>
          <w:hyperlink w:anchor="_Toc138673515" w:history="1">
            <w:r w:rsidR="00E15F34" w:rsidRPr="006554BF">
              <w:rPr>
                <w:rStyle w:val="ab"/>
                <w:rFonts w:ascii="Times New Roman"/>
                <w:noProof/>
              </w:rPr>
              <w:t xml:space="preserve">7 </w:t>
            </w:r>
            <w:r w:rsidR="00E15F34" w:rsidRPr="006554BF">
              <w:rPr>
                <w:rStyle w:val="ab"/>
                <w:rFonts w:ascii="Times New Roman"/>
                <w:noProof/>
              </w:rPr>
              <w:t>优选评价员的监管</w:t>
            </w:r>
            <w:r w:rsidR="00E15F34" w:rsidRPr="006554BF">
              <w:rPr>
                <w:rFonts w:ascii="Times New Roman"/>
                <w:noProof/>
                <w:webHidden/>
              </w:rPr>
              <w:tab/>
            </w:r>
            <w:r w:rsidR="00E15F34" w:rsidRPr="006554BF">
              <w:rPr>
                <w:rFonts w:ascii="Times New Roman"/>
                <w:noProof/>
                <w:webHidden/>
              </w:rPr>
              <w:fldChar w:fldCharType="begin"/>
            </w:r>
            <w:r w:rsidR="00E15F34" w:rsidRPr="006554BF">
              <w:rPr>
                <w:rFonts w:ascii="Times New Roman"/>
                <w:noProof/>
                <w:webHidden/>
              </w:rPr>
              <w:instrText xml:space="preserve"> PAGEREF _Toc138673515 \h </w:instrText>
            </w:r>
            <w:r w:rsidR="00E15F34" w:rsidRPr="006554BF">
              <w:rPr>
                <w:rFonts w:ascii="Times New Roman"/>
                <w:noProof/>
                <w:webHidden/>
              </w:rPr>
            </w:r>
            <w:r w:rsidR="00E15F34" w:rsidRPr="006554BF">
              <w:rPr>
                <w:rFonts w:ascii="Times New Roman"/>
                <w:noProof/>
                <w:webHidden/>
              </w:rPr>
              <w:fldChar w:fldCharType="separate"/>
            </w:r>
            <w:r w:rsidR="00F91A84">
              <w:rPr>
                <w:rFonts w:ascii="Times New Roman"/>
                <w:noProof/>
                <w:webHidden/>
              </w:rPr>
              <w:t>8</w:t>
            </w:r>
            <w:r w:rsidR="00E15F34" w:rsidRPr="006554BF">
              <w:rPr>
                <w:rFonts w:ascii="Times New Roman"/>
                <w:noProof/>
                <w:webHidden/>
              </w:rPr>
              <w:fldChar w:fldCharType="end"/>
            </w:r>
          </w:hyperlink>
        </w:p>
        <w:p w14:paraId="599E95AC" w14:textId="08847094" w:rsidR="00D05E81" w:rsidRPr="006554BF" w:rsidRDefault="00D05E81" w:rsidP="00D05E81">
          <w:pPr>
            <w:ind w:firstLine="420"/>
          </w:pPr>
          <w:r w:rsidRPr="006554BF">
            <w:rPr>
              <w:bCs/>
              <w:lang w:val="zh-CN"/>
            </w:rPr>
            <w:fldChar w:fldCharType="end"/>
          </w:r>
        </w:p>
      </w:sdtContent>
    </w:sdt>
    <w:p w14:paraId="33E0C7FE" w14:textId="77777777" w:rsidR="00D05E81" w:rsidRPr="006554BF" w:rsidRDefault="00D05E81" w:rsidP="006554BF">
      <w:pPr>
        <w:pStyle w:val="afd"/>
        <w:ind w:firstLineChars="0" w:firstLine="0"/>
        <w:rPr>
          <w:rFonts w:ascii="Times New Roman" w:eastAsia="宋体"/>
        </w:rPr>
      </w:pPr>
      <w:bookmarkStart w:id="24" w:name="_Toc138673493"/>
      <w:r w:rsidRPr="006554BF">
        <w:rPr>
          <w:rFonts w:ascii="Times New Roman" w:eastAsia="宋体"/>
        </w:rPr>
        <w:lastRenderedPageBreak/>
        <w:t>前</w:t>
      </w:r>
      <w:bookmarkStart w:id="25" w:name="BKQY"/>
      <w:r w:rsidRPr="006554BF">
        <w:rPr>
          <w:rFonts w:ascii="Times New Roman" w:eastAsia="宋体"/>
        </w:rPr>
        <w:t>  </w:t>
      </w:r>
      <w:r w:rsidRPr="006554BF">
        <w:rPr>
          <w:rFonts w:ascii="Times New Roman" w:eastAsia="宋体"/>
        </w:rPr>
        <w:t>言</w:t>
      </w:r>
      <w:bookmarkEnd w:id="23"/>
      <w:bookmarkEnd w:id="22"/>
      <w:bookmarkEnd w:id="21"/>
      <w:bookmarkEnd w:id="20"/>
      <w:bookmarkEnd w:id="24"/>
      <w:bookmarkEnd w:id="25"/>
    </w:p>
    <w:p w14:paraId="51653350" w14:textId="77777777" w:rsidR="00D05E81" w:rsidRPr="006554BF" w:rsidRDefault="00D05E81" w:rsidP="00D05E81">
      <w:pPr>
        <w:ind w:firstLine="420"/>
        <w:rPr>
          <w:szCs w:val="21"/>
        </w:rPr>
      </w:pPr>
      <w:r w:rsidRPr="006554BF">
        <w:rPr>
          <w:szCs w:val="21"/>
        </w:rPr>
        <w:t>本文件按照</w:t>
      </w:r>
      <w:r w:rsidRPr="006554BF">
        <w:rPr>
          <w:szCs w:val="21"/>
        </w:rPr>
        <w:t>GB/T 1.1—2020</w:t>
      </w:r>
      <w:r w:rsidRPr="006554BF">
        <w:rPr>
          <w:szCs w:val="21"/>
        </w:rPr>
        <w:t>《标准化工作导则　第</w:t>
      </w:r>
      <w:r w:rsidRPr="006554BF">
        <w:rPr>
          <w:szCs w:val="21"/>
        </w:rPr>
        <w:t>1</w:t>
      </w:r>
      <w:r w:rsidRPr="006554BF">
        <w:rPr>
          <w:szCs w:val="21"/>
        </w:rPr>
        <w:t>部分：标准化文件的结构和起草规则》的规定起草。</w:t>
      </w:r>
    </w:p>
    <w:p w14:paraId="326E6E50" w14:textId="77777777" w:rsidR="00D05E81" w:rsidRPr="006554BF" w:rsidRDefault="00D05E81" w:rsidP="00D05E81">
      <w:pPr>
        <w:ind w:firstLine="420"/>
        <w:rPr>
          <w:szCs w:val="21"/>
        </w:rPr>
      </w:pPr>
      <w:r w:rsidRPr="006554BF">
        <w:rPr>
          <w:szCs w:val="21"/>
        </w:rPr>
        <w:t>本文件由</w:t>
      </w:r>
      <w:r w:rsidRPr="006554BF">
        <w:rPr>
          <w:szCs w:val="21"/>
        </w:rPr>
        <w:t>XXX</w:t>
      </w:r>
      <w:r w:rsidRPr="006554BF">
        <w:rPr>
          <w:szCs w:val="21"/>
        </w:rPr>
        <w:t>提出并归口。</w:t>
      </w:r>
    </w:p>
    <w:p w14:paraId="518ABC44" w14:textId="77777777" w:rsidR="00D05E81" w:rsidRPr="006554BF" w:rsidRDefault="00D05E81" w:rsidP="00D05E81">
      <w:pPr>
        <w:ind w:firstLine="420"/>
        <w:rPr>
          <w:szCs w:val="21"/>
        </w:rPr>
      </w:pPr>
      <w:r w:rsidRPr="006554BF">
        <w:rPr>
          <w:szCs w:val="21"/>
        </w:rPr>
        <w:t>本文件起草单位：</w:t>
      </w:r>
    </w:p>
    <w:p w14:paraId="5265684D" w14:textId="77777777" w:rsidR="00D05E81" w:rsidRPr="006554BF" w:rsidRDefault="00D05E81" w:rsidP="00D05E81">
      <w:pPr>
        <w:ind w:firstLine="420"/>
        <w:rPr>
          <w:szCs w:val="21"/>
        </w:rPr>
      </w:pPr>
      <w:r w:rsidRPr="006554BF">
        <w:rPr>
          <w:szCs w:val="21"/>
        </w:rPr>
        <w:t>本文件主要起草人：</w:t>
      </w:r>
    </w:p>
    <w:p w14:paraId="175F2585" w14:textId="77777777" w:rsidR="00D05E81" w:rsidRPr="006554BF" w:rsidRDefault="00D05E81" w:rsidP="00D05E81">
      <w:pPr>
        <w:pStyle w:val="af1"/>
        <w:ind w:firstLine="640"/>
        <w:outlineLvl w:val="9"/>
        <w:rPr>
          <w:rFonts w:ascii="Times New Roman" w:eastAsia="宋体"/>
          <w:lang w:val="zh-CN"/>
        </w:rPr>
        <w:sectPr w:rsidR="00D05E81" w:rsidRPr="006554BF">
          <w:headerReference w:type="default" r:id="rId13"/>
          <w:footerReference w:type="default" r:id="rId14"/>
          <w:pgSz w:w="11906" w:h="16838"/>
          <w:pgMar w:top="567" w:right="1134" w:bottom="1134" w:left="1418" w:header="1418" w:footer="1134" w:gutter="0"/>
          <w:pgNumType w:fmt="upperRoman" w:start="1"/>
          <w:cols w:space="425"/>
          <w:formProt w:val="0"/>
          <w:docGrid w:type="lines" w:linePitch="312"/>
        </w:sectPr>
      </w:pPr>
      <w:bookmarkStart w:id="26" w:name="_Toc17069"/>
      <w:bookmarkStart w:id="27" w:name="_Toc5235"/>
      <w:bookmarkStart w:id="28" w:name="_Toc19045"/>
      <w:bookmarkStart w:id="29" w:name="_Toc30240"/>
      <w:bookmarkStart w:id="30" w:name="_Toc30659"/>
    </w:p>
    <w:p w14:paraId="382F2719" w14:textId="4D0E5D7D" w:rsidR="00D05E81" w:rsidRPr="006554BF" w:rsidRDefault="00D05E81" w:rsidP="006554BF">
      <w:pPr>
        <w:pStyle w:val="af1"/>
        <w:ind w:firstLineChars="0" w:firstLine="0"/>
        <w:rPr>
          <w:rFonts w:ascii="Times New Roman" w:eastAsia="宋体"/>
        </w:rPr>
      </w:pPr>
      <w:bookmarkStart w:id="31" w:name="_Toc129334764"/>
      <w:bookmarkStart w:id="32" w:name="_Toc138673494"/>
      <w:bookmarkEnd w:id="26"/>
      <w:bookmarkEnd w:id="27"/>
      <w:bookmarkEnd w:id="28"/>
      <w:bookmarkEnd w:id="29"/>
      <w:bookmarkEnd w:id="30"/>
      <w:r w:rsidRPr="006554BF">
        <w:rPr>
          <w:rFonts w:ascii="Times New Roman" w:eastAsia="宋体"/>
          <w:lang w:val="zh-CN"/>
        </w:rPr>
        <w:lastRenderedPageBreak/>
        <w:t>海鲜预制菜</w:t>
      </w:r>
      <w:r w:rsidR="005C5CAB">
        <w:rPr>
          <w:rFonts w:ascii="Times New Roman" w:eastAsia="宋体" w:hint="eastAsia"/>
          <w:lang w:val="zh-CN"/>
        </w:rPr>
        <w:t xml:space="preserve"> </w:t>
      </w:r>
      <w:r w:rsidRPr="006554BF">
        <w:rPr>
          <w:rFonts w:ascii="Times New Roman" w:eastAsia="宋体"/>
          <w:lang w:val="zh-CN"/>
        </w:rPr>
        <w:t>感官</w:t>
      </w:r>
      <w:r w:rsidR="005C5CAB">
        <w:rPr>
          <w:rFonts w:ascii="Times New Roman" w:eastAsia="宋体" w:hint="eastAsia"/>
          <w:lang w:val="zh-CN"/>
        </w:rPr>
        <w:t>分析第</w:t>
      </w:r>
      <w:r w:rsidR="005C5CAB">
        <w:rPr>
          <w:rFonts w:ascii="Times New Roman" w:eastAsia="宋体" w:hint="eastAsia"/>
          <w:lang w:val="zh-CN"/>
        </w:rPr>
        <w:t>2</w:t>
      </w:r>
      <w:r w:rsidR="005C5CAB">
        <w:rPr>
          <w:rFonts w:ascii="Times New Roman" w:eastAsia="宋体" w:hint="eastAsia"/>
          <w:lang w:val="zh-CN"/>
        </w:rPr>
        <w:t>部分：</w:t>
      </w:r>
      <w:bookmarkEnd w:id="31"/>
      <w:r w:rsidRPr="006554BF">
        <w:rPr>
          <w:rFonts w:ascii="Times New Roman" w:eastAsia="宋体"/>
          <w:lang w:val="zh-CN"/>
        </w:rPr>
        <w:t>人员要求</w:t>
      </w:r>
      <w:bookmarkEnd w:id="32"/>
    </w:p>
    <w:p w14:paraId="03FBC460" w14:textId="77777777" w:rsidR="00D05E81" w:rsidRPr="006554BF" w:rsidRDefault="00D05E81" w:rsidP="00CB0222">
      <w:pPr>
        <w:pStyle w:val="af"/>
        <w:numPr>
          <w:ilvl w:val="0"/>
          <w:numId w:val="1"/>
        </w:numPr>
        <w:spacing w:before="312" w:after="312"/>
        <w:outlineLvl w:val="0"/>
        <w:rPr>
          <w:rFonts w:ascii="Times New Roman" w:eastAsia="宋体"/>
        </w:rPr>
      </w:pPr>
      <w:bookmarkStart w:id="33" w:name="_Toc438115024"/>
      <w:bookmarkStart w:id="34" w:name="_Toc33018237"/>
      <w:bookmarkStart w:id="35" w:name="_Toc46477312"/>
      <w:bookmarkStart w:id="36" w:name="_Toc395533876"/>
      <w:bookmarkStart w:id="37" w:name="_Toc33018386"/>
      <w:bookmarkStart w:id="38" w:name="_Toc395533743"/>
      <w:bookmarkStart w:id="39" w:name="_Toc416296986"/>
      <w:bookmarkStart w:id="40" w:name="_Toc46477139"/>
      <w:bookmarkStart w:id="41" w:name="_Toc395534281"/>
      <w:bookmarkStart w:id="42" w:name="_Toc33816944"/>
      <w:bookmarkStart w:id="43" w:name="_Toc33018350"/>
      <w:bookmarkStart w:id="44" w:name="_Toc46477521"/>
      <w:bookmarkStart w:id="45" w:name="_Toc468175317"/>
      <w:bookmarkStart w:id="46" w:name="_Toc395534362"/>
      <w:bookmarkStart w:id="47" w:name="_Toc46476904"/>
      <w:bookmarkStart w:id="48" w:name="_Toc395534527"/>
      <w:bookmarkStart w:id="49" w:name="_Toc395538603"/>
      <w:bookmarkStart w:id="50" w:name="_Toc468121012"/>
      <w:bookmarkStart w:id="51" w:name="_Toc12973"/>
      <w:bookmarkStart w:id="52" w:name="_Toc395534939"/>
      <w:bookmarkStart w:id="53" w:name="_Toc22175"/>
      <w:bookmarkStart w:id="54" w:name="_Toc438115424"/>
      <w:bookmarkStart w:id="55" w:name="_Toc468178865"/>
      <w:bookmarkStart w:id="56" w:name="_Toc420920424"/>
      <w:bookmarkStart w:id="57" w:name="_Toc416286558"/>
      <w:bookmarkStart w:id="58" w:name="_Toc138673495"/>
      <w:r w:rsidRPr="006554BF">
        <w:rPr>
          <w:rFonts w:ascii="Times New Roman" w:eastAsia="宋体"/>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6CA945A1" w14:textId="3986E641" w:rsidR="00D05E81" w:rsidRPr="006554BF" w:rsidRDefault="00D05E81" w:rsidP="00D05E81">
      <w:pPr>
        <w:pStyle w:val="a8"/>
        <w:ind w:firstLine="420"/>
      </w:pPr>
      <w:bookmarkStart w:id="59" w:name="_Hlk138595037"/>
      <w:r w:rsidRPr="006554BF">
        <w:t>本</w:t>
      </w:r>
      <w:r w:rsidR="006554BF" w:rsidRPr="006554BF">
        <w:t>文件</w:t>
      </w:r>
      <w:r w:rsidRPr="006554BF">
        <w:t>规定了海鲜预制菜感官评价人员的选拔、培训与管理方法。</w:t>
      </w:r>
    </w:p>
    <w:p w14:paraId="34E11884" w14:textId="25DC18AD" w:rsidR="00D05E81" w:rsidRPr="006554BF" w:rsidRDefault="006554BF" w:rsidP="00D05E81">
      <w:pPr>
        <w:pStyle w:val="a8"/>
        <w:ind w:firstLine="420"/>
      </w:pPr>
      <w:r w:rsidRPr="006554BF">
        <w:t>本文件</w:t>
      </w:r>
      <w:r w:rsidR="00D05E81" w:rsidRPr="006554BF">
        <w:t>适用于海鲜预制菜感官评价员的选拔、培训与管理。</w:t>
      </w:r>
    </w:p>
    <w:p w14:paraId="3A765080" w14:textId="77777777" w:rsidR="00D05E81" w:rsidRPr="006554BF" w:rsidRDefault="00D05E81" w:rsidP="00CB0222">
      <w:pPr>
        <w:pStyle w:val="af"/>
        <w:numPr>
          <w:ilvl w:val="0"/>
          <w:numId w:val="1"/>
        </w:numPr>
        <w:spacing w:before="312" w:after="312"/>
        <w:outlineLvl w:val="0"/>
        <w:rPr>
          <w:rFonts w:ascii="Times New Roman" w:eastAsia="宋体"/>
        </w:rPr>
      </w:pPr>
      <w:bookmarkStart w:id="60" w:name="_Toc395534363"/>
      <w:bookmarkStart w:id="61" w:name="_Toc33816945"/>
      <w:bookmarkStart w:id="62" w:name="_Toc438115425"/>
      <w:bookmarkStart w:id="63" w:name="_Toc395534940"/>
      <w:bookmarkStart w:id="64" w:name="_Toc33018238"/>
      <w:bookmarkStart w:id="65" w:name="_Toc33018351"/>
      <w:bookmarkStart w:id="66" w:name="_Toc416286559"/>
      <w:bookmarkStart w:id="67" w:name="_Toc395534528"/>
      <w:bookmarkStart w:id="68" w:name="_Toc33018387"/>
      <w:bookmarkStart w:id="69" w:name="_Toc46477522"/>
      <w:bookmarkStart w:id="70" w:name="_Toc11983"/>
      <w:bookmarkStart w:id="71" w:name="_Toc420920425"/>
      <w:bookmarkStart w:id="72" w:name="_Toc46476905"/>
      <w:bookmarkStart w:id="73" w:name="_Toc395533746"/>
      <w:bookmarkStart w:id="74" w:name="_Toc15211"/>
      <w:bookmarkStart w:id="75" w:name="_Toc468121013"/>
      <w:bookmarkStart w:id="76" w:name="_Toc395538604"/>
      <w:bookmarkStart w:id="77" w:name="_Toc468178866"/>
      <w:bookmarkStart w:id="78" w:name="_Toc395534282"/>
      <w:bookmarkStart w:id="79" w:name="_Toc46477313"/>
      <w:bookmarkStart w:id="80" w:name="_Toc468175318"/>
      <w:bookmarkStart w:id="81" w:name="_Toc395533879"/>
      <w:bookmarkStart w:id="82" w:name="_Toc438115025"/>
      <w:bookmarkStart w:id="83" w:name="_Toc416296987"/>
      <w:bookmarkStart w:id="84" w:name="_Toc46477140"/>
      <w:bookmarkStart w:id="85" w:name="_Toc138673496"/>
      <w:bookmarkEnd w:id="59"/>
      <w:r w:rsidRPr="006554BF">
        <w:rPr>
          <w:rFonts w:ascii="Times New Roman" w:eastAsia="宋体"/>
        </w:rPr>
        <w:t>规范性引用文件</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67FB2274" w14:textId="77777777" w:rsidR="00D05E81" w:rsidRPr="006554BF" w:rsidRDefault="00D05E81" w:rsidP="00D05E81">
      <w:pPr>
        <w:pStyle w:val="a8"/>
        <w:ind w:firstLine="420"/>
      </w:pPr>
      <w:r w:rsidRPr="006554BF">
        <w:t>下列文件对于本文件的应用是必不可少的。凡是注日期的引用文件，仅注日期的版本适用于本文件。凡是不注日期的文件，其最新版本（包括所有的修改单）适用于本文件。</w:t>
      </w:r>
    </w:p>
    <w:p w14:paraId="2865A1D2" w14:textId="77777777" w:rsidR="00D05E81" w:rsidRPr="006554BF" w:rsidRDefault="00D05E81" w:rsidP="00D05E81">
      <w:pPr>
        <w:pStyle w:val="a8"/>
        <w:ind w:firstLine="420"/>
      </w:pPr>
      <w:bookmarkStart w:id="86" w:name="_Hlk138594894"/>
      <w:r w:rsidRPr="006554BF">
        <w:t xml:space="preserve">GB/T 10220 </w:t>
      </w:r>
      <w:r w:rsidRPr="006554BF">
        <w:t>感官分析方法学总论</w:t>
      </w:r>
    </w:p>
    <w:p w14:paraId="5DFDBB6C" w14:textId="77777777" w:rsidR="00D05E81" w:rsidRPr="006554BF" w:rsidRDefault="00D05E81" w:rsidP="00D05E81">
      <w:pPr>
        <w:pStyle w:val="a8"/>
        <w:ind w:firstLine="420"/>
      </w:pPr>
      <w:r w:rsidRPr="006554BF">
        <w:t xml:space="preserve">GB/T 10221 </w:t>
      </w:r>
      <w:r w:rsidRPr="006554BF">
        <w:t>感官分析术语</w:t>
      </w:r>
    </w:p>
    <w:p w14:paraId="6A0BF8AC" w14:textId="77777777" w:rsidR="00D05E81" w:rsidRPr="006554BF" w:rsidRDefault="00D05E81" w:rsidP="00D05E81">
      <w:pPr>
        <w:pStyle w:val="a8"/>
        <w:ind w:firstLine="420"/>
      </w:pPr>
      <w:r w:rsidRPr="006554BF">
        <w:t xml:space="preserve">GB/T 16291.1 </w:t>
      </w:r>
      <w:r w:rsidRPr="006554BF">
        <w:t>感官分析选拔、培训与管理评价员一般导则第</w:t>
      </w:r>
      <w:r w:rsidRPr="006554BF">
        <w:t>1</w:t>
      </w:r>
      <w:r w:rsidRPr="006554BF">
        <w:t>部分：优选评价员</w:t>
      </w:r>
    </w:p>
    <w:p w14:paraId="684FC18A" w14:textId="77777777" w:rsidR="00D05E81" w:rsidRPr="006554BF" w:rsidRDefault="00D05E81" w:rsidP="00D05E81">
      <w:pPr>
        <w:pStyle w:val="a8"/>
        <w:ind w:firstLine="420"/>
      </w:pPr>
      <w:r w:rsidRPr="006554BF">
        <w:t xml:space="preserve">GB/T 16291.2 </w:t>
      </w:r>
      <w:r w:rsidRPr="006554BF">
        <w:t>感官分析选拔、培训和管理评价员一般导则第</w:t>
      </w:r>
      <w:r w:rsidRPr="006554BF">
        <w:t>2</w:t>
      </w:r>
      <w:r w:rsidRPr="006554BF">
        <w:t>部分：专家评价员</w:t>
      </w:r>
    </w:p>
    <w:p w14:paraId="38436D98" w14:textId="77777777" w:rsidR="00D05E81" w:rsidRPr="006554BF" w:rsidRDefault="00D05E81" w:rsidP="00CB0222">
      <w:pPr>
        <w:pStyle w:val="af"/>
        <w:numPr>
          <w:ilvl w:val="0"/>
          <w:numId w:val="1"/>
        </w:numPr>
        <w:spacing w:before="312" w:after="312"/>
        <w:outlineLvl w:val="0"/>
        <w:rPr>
          <w:rFonts w:ascii="Times New Roman" w:eastAsia="宋体"/>
        </w:rPr>
      </w:pPr>
      <w:bookmarkStart w:id="87" w:name="_Toc468178867"/>
      <w:bookmarkStart w:id="88" w:name="_Toc366340413"/>
      <w:bookmarkStart w:id="89" w:name="_Toc33018239"/>
      <w:bookmarkStart w:id="90" w:name="_Toc366609512"/>
      <w:bookmarkStart w:id="91" w:name="_Toc395538605"/>
      <w:bookmarkStart w:id="92" w:name="_Toc1434"/>
      <w:bookmarkStart w:id="93" w:name="_Toc420920426"/>
      <w:bookmarkStart w:id="94" w:name="_Toc395534941"/>
      <w:bookmarkStart w:id="95" w:name="_Toc416296988"/>
      <w:bookmarkStart w:id="96" w:name="_Toc395533880"/>
      <w:bookmarkStart w:id="97" w:name="_Toc33018388"/>
      <w:bookmarkStart w:id="98" w:name="_Toc46477523"/>
      <w:bookmarkStart w:id="99" w:name="_Toc395534364"/>
      <w:bookmarkStart w:id="100" w:name="_Toc468175319"/>
      <w:bookmarkStart w:id="101" w:name="_Toc416286560"/>
      <w:bookmarkStart w:id="102" w:name="_Toc395534529"/>
      <w:bookmarkStart w:id="103" w:name="_Toc366482918"/>
      <w:bookmarkStart w:id="104" w:name="_Toc366340534"/>
      <w:bookmarkStart w:id="105" w:name="_Toc33816946"/>
      <w:bookmarkStart w:id="106" w:name="_Toc46477141"/>
      <w:bookmarkStart w:id="107" w:name="_Toc395533747"/>
      <w:bookmarkStart w:id="108" w:name="_Toc395534283"/>
      <w:bookmarkStart w:id="109" w:name="_Toc468121014"/>
      <w:bookmarkStart w:id="110" w:name="_Toc33018352"/>
      <w:bookmarkStart w:id="111" w:name="_Toc16879"/>
      <w:bookmarkStart w:id="112" w:name="_Toc438115026"/>
      <w:bookmarkStart w:id="113" w:name="_Toc46477314"/>
      <w:bookmarkStart w:id="114" w:name="_Toc46476906"/>
      <w:bookmarkStart w:id="115" w:name="_Toc438115426"/>
      <w:bookmarkStart w:id="116" w:name="_Toc138673497"/>
      <w:bookmarkEnd w:id="86"/>
      <w:r w:rsidRPr="006554BF">
        <w:rPr>
          <w:rFonts w:ascii="Times New Roman" w:eastAsia="宋体"/>
        </w:rPr>
        <w:t>术语和定义</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0DD0362A" w14:textId="77777777" w:rsidR="00D05E81" w:rsidRPr="006554BF" w:rsidRDefault="00D05E81" w:rsidP="00D05E81">
      <w:pPr>
        <w:pStyle w:val="a8"/>
        <w:ind w:firstLine="420"/>
      </w:pPr>
      <w:r w:rsidRPr="006554BF">
        <w:t xml:space="preserve">GB/T 10221 </w:t>
      </w:r>
      <w:r w:rsidRPr="006554BF">
        <w:t>界定的以及下列术语和定义适用于本文件。</w:t>
      </w:r>
    </w:p>
    <w:p w14:paraId="07BAA9DA" w14:textId="411A2DAC" w:rsidR="00D05E81" w:rsidRPr="006554BF" w:rsidRDefault="00CB0222" w:rsidP="00CB0222">
      <w:pPr>
        <w:pStyle w:val="aff3"/>
        <w:rPr>
          <w:rFonts w:ascii="Times New Roman"/>
          <w:bCs/>
        </w:rPr>
      </w:pPr>
      <w:bookmarkStart w:id="117" w:name="_Toc438115439"/>
      <w:bookmarkStart w:id="118" w:name="_Toc33018240"/>
      <w:bookmarkStart w:id="119" w:name="_Toc468175320"/>
      <w:bookmarkStart w:id="120" w:name="_Toc77004191"/>
      <w:bookmarkStart w:id="121" w:name="_Toc416296995"/>
      <w:bookmarkStart w:id="122" w:name="_Toc46477142"/>
      <w:bookmarkStart w:id="123" w:name="_Toc62799777"/>
      <w:bookmarkStart w:id="124" w:name="_Toc46476907"/>
      <w:bookmarkStart w:id="125" w:name="_Toc438115427"/>
      <w:bookmarkStart w:id="126" w:name="_Toc33018353"/>
      <w:bookmarkStart w:id="127" w:name="_Toc468121015"/>
      <w:bookmarkStart w:id="128" w:name="_Toc420920433"/>
      <w:bookmarkStart w:id="129" w:name="_Toc438115033"/>
      <w:bookmarkStart w:id="130" w:name="_Toc468178868"/>
      <w:bookmarkStart w:id="131" w:name="_Toc129334768"/>
      <w:bookmarkStart w:id="132" w:name="_Toc138673498"/>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6554BF">
        <w:rPr>
          <w:rFonts w:ascii="Times New Roman"/>
          <w:bCs/>
        </w:rPr>
        <w:t>3.1</w:t>
      </w:r>
      <w:r w:rsidR="00D05E81" w:rsidRPr="006554BF">
        <w:rPr>
          <w:rFonts w:ascii="Times New Roman"/>
          <w:bCs/>
        </w:rPr>
        <w:t>海鲜预制菜</w:t>
      </w:r>
      <w:bookmarkEnd w:id="131"/>
      <w:bookmarkEnd w:id="132"/>
    </w:p>
    <w:p w14:paraId="2944F797" w14:textId="77777777" w:rsidR="003E2D96" w:rsidRDefault="003E2D96" w:rsidP="003E2D96">
      <w:pPr>
        <w:pStyle w:val="aff5"/>
        <w:ind w:firstLine="420"/>
        <w:rPr>
          <w:color w:val="000000" w:themeColor="text1"/>
          <w:szCs w:val="20"/>
        </w:rPr>
      </w:pPr>
      <w:bookmarkStart w:id="133" w:name="_Toc129334769"/>
      <w:bookmarkStart w:id="134" w:name="_Toc138673499"/>
      <w:r>
        <w:rPr>
          <w:rFonts w:hint="eastAsia"/>
          <w:color w:val="000000" w:themeColor="text1"/>
        </w:rPr>
        <w:t>以一种或多种可食用的海产品及其制品为主要原料，添加或不添加其它农副产品、调味料等配料，经调制等预处理、熟制或不熟制、包装等工序制成的，方便消费者或食品生产经营者烹饪或即食的预包装菜肴。</w:t>
      </w:r>
    </w:p>
    <w:p w14:paraId="2B76CB5A" w14:textId="2DF0E7F6" w:rsidR="00D05E81" w:rsidRPr="006554BF" w:rsidRDefault="00CB0222" w:rsidP="00CB0222">
      <w:pPr>
        <w:pStyle w:val="aff3"/>
        <w:rPr>
          <w:rFonts w:ascii="Times New Roman"/>
          <w:bCs/>
        </w:rPr>
      </w:pPr>
      <w:r w:rsidRPr="006554BF">
        <w:rPr>
          <w:rFonts w:ascii="Times New Roman"/>
          <w:bCs/>
        </w:rPr>
        <w:t>3.2</w:t>
      </w:r>
      <w:r w:rsidR="00D05E81" w:rsidRPr="006554BF">
        <w:rPr>
          <w:rFonts w:ascii="Times New Roman"/>
          <w:bCs/>
        </w:rPr>
        <w:t>海鲜预制菜感官</w:t>
      </w:r>
      <w:bookmarkEnd w:id="133"/>
      <w:bookmarkEnd w:id="134"/>
      <w:r w:rsidR="00EC1046">
        <w:rPr>
          <w:rFonts w:ascii="Times New Roman" w:hint="eastAsia"/>
          <w:bCs/>
        </w:rPr>
        <w:t>分析</w:t>
      </w:r>
    </w:p>
    <w:p w14:paraId="640C144F" w14:textId="2A4DDE08" w:rsidR="0049771C" w:rsidRPr="006554BF" w:rsidRDefault="00D05E81" w:rsidP="00CF0D6A">
      <w:pPr>
        <w:pStyle w:val="a8"/>
        <w:ind w:firstLine="420"/>
      </w:pPr>
      <w:r w:rsidRPr="006554BF">
        <w:t>海鲜预制菜在其规定的加工条件下加工后，评价人员通过眼观、鼻闻、口尝等方法对所测样品的色泽、气味、滋味和质感进行综合品尝评价的过程。</w:t>
      </w:r>
    </w:p>
    <w:p w14:paraId="04F71B97" w14:textId="6C26813A" w:rsidR="0049771C" w:rsidRPr="006554BF" w:rsidRDefault="0049771C" w:rsidP="00CB0222">
      <w:pPr>
        <w:pStyle w:val="af"/>
        <w:numPr>
          <w:ilvl w:val="0"/>
          <w:numId w:val="1"/>
        </w:numPr>
        <w:spacing w:before="312" w:after="312"/>
        <w:outlineLvl w:val="0"/>
        <w:rPr>
          <w:rFonts w:ascii="Times New Roman" w:eastAsia="宋体"/>
        </w:rPr>
      </w:pPr>
      <w:bookmarkStart w:id="135" w:name="_Toc138673500"/>
      <w:r w:rsidRPr="006554BF">
        <w:rPr>
          <w:rFonts w:ascii="Times New Roman" w:eastAsia="宋体"/>
        </w:rPr>
        <w:t>招募与筛选</w:t>
      </w:r>
      <w:bookmarkEnd w:id="135"/>
    </w:p>
    <w:p w14:paraId="32625214" w14:textId="6C076754" w:rsidR="0049771C" w:rsidRPr="006554BF" w:rsidRDefault="0049771C" w:rsidP="00CB0222">
      <w:pPr>
        <w:pStyle w:val="aff3"/>
        <w:rPr>
          <w:rFonts w:ascii="Times New Roman"/>
          <w:bCs/>
        </w:rPr>
      </w:pPr>
      <w:bookmarkStart w:id="136" w:name="_Toc138673501"/>
      <w:r w:rsidRPr="006554BF">
        <w:rPr>
          <w:rFonts w:ascii="Times New Roman"/>
          <w:bCs/>
        </w:rPr>
        <w:t>4.1</w:t>
      </w:r>
      <w:r w:rsidRPr="006554BF">
        <w:rPr>
          <w:rFonts w:ascii="Times New Roman"/>
          <w:bCs/>
        </w:rPr>
        <w:t>招募</w:t>
      </w:r>
      <w:bookmarkEnd w:id="136"/>
    </w:p>
    <w:p w14:paraId="6F83B162" w14:textId="07468B68" w:rsidR="0049771C" w:rsidRPr="006554BF" w:rsidRDefault="0049771C" w:rsidP="00CB0222">
      <w:pPr>
        <w:pStyle w:val="aff4"/>
        <w:rPr>
          <w:rFonts w:ascii="Times New Roman"/>
        </w:rPr>
      </w:pPr>
      <w:r w:rsidRPr="006554BF">
        <w:rPr>
          <w:rFonts w:ascii="Times New Roman"/>
        </w:rPr>
        <w:t>4.1.1</w:t>
      </w:r>
      <w:r w:rsidRPr="006554BF">
        <w:rPr>
          <w:rFonts w:ascii="Times New Roman"/>
        </w:rPr>
        <w:t>内部招募</w:t>
      </w:r>
    </w:p>
    <w:p w14:paraId="6182CFAD" w14:textId="77777777" w:rsidR="0049771C" w:rsidRPr="006554BF" w:rsidRDefault="0049771C" w:rsidP="0049771C">
      <w:pPr>
        <w:pStyle w:val="a8"/>
        <w:ind w:firstLine="420"/>
      </w:pPr>
      <w:r w:rsidRPr="006554BF">
        <w:t>候选人从办公室、工厂或实验室职员中招募。建议避免那些与被测样品密切相关的人员，特别是技术和销售人员，因为他们可能造成结果偏离。</w:t>
      </w:r>
    </w:p>
    <w:p w14:paraId="7265FA82" w14:textId="77777777" w:rsidR="0049771C" w:rsidRPr="006554BF" w:rsidRDefault="0049771C" w:rsidP="0049771C">
      <w:pPr>
        <w:pStyle w:val="a8"/>
        <w:ind w:firstLine="420"/>
      </w:pPr>
      <w:r w:rsidRPr="006554BF">
        <w:t>这种招募方式，最重要的是单位的管理层和各级组织应支持他们，并明确承担的感官分析工作作为个人工作的一部分。这些应在招募人员阶段予以明示。</w:t>
      </w:r>
    </w:p>
    <w:p w14:paraId="69D4AF34" w14:textId="7A0EAC82" w:rsidR="0049771C" w:rsidRPr="006554BF" w:rsidRDefault="0049771C" w:rsidP="00CB0222">
      <w:pPr>
        <w:pStyle w:val="aff4"/>
        <w:rPr>
          <w:rFonts w:ascii="Times New Roman"/>
        </w:rPr>
      </w:pPr>
      <w:r w:rsidRPr="006554BF">
        <w:rPr>
          <w:rFonts w:ascii="Times New Roman"/>
        </w:rPr>
        <w:t>4.1.2</w:t>
      </w:r>
      <w:r w:rsidRPr="006554BF">
        <w:rPr>
          <w:rFonts w:ascii="Times New Roman"/>
        </w:rPr>
        <w:t>外部招募</w:t>
      </w:r>
    </w:p>
    <w:p w14:paraId="156AA6ED" w14:textId="77777777" w:rsidR="0049771C" w:rsidRPr="006554BF" w:rsidRDefault="0049771C" w:rsidP="0049771C">
      <w:pPr>
        <w:pStyle w:val="a8"/>
        <w:ind w:firstLine="420"/>
      </w:pPr>
      <w:r w:rsidRPr="006554BF">
        <w:t>候选人从单位外部招募。这种招募方式有：</w:t>
      </w:r>
    </w:p>
    <w:p w14:paraId="37928FC4" w14:textId="77777777" w:rsidR="0049771C" w:rsidRPr="006554BF" w:rsidRDefault="0049771C" w:rsidP="0049771C">
      <w:pPr>
        <w:pStyle w:val="a8"/>
        <w:ind w:firstLine="420"/>
      </w:pPr>
      <w:r w:rsidRPr="006554BF">
        <w:t>——</w:t>
      </w:r>
      <w:r w:rsidRPr="006554BF">
        <w:t>通过在当地出版社、专业刊物或在免费报刊等上的分类广告招募等</w:t>
      </w:r>
      <w:r w:rsidRPr="006554BF">
        <w:t>(</w:t>
      </w:r>
      <w:r w:rsidRPr="006554BF">
        <w:t>此种情况下，会有各类人应聘，必须做初步筛选</w:t>
      </w:r>
      <w:r w:rsidRPr="006554BF">
        <w:t>)</w:t>
      </w:r>
      <w:r w:rsidRPr="006554BF">
        <w:t>；</w:t>
      </w:r>
    </w:p>
    <w:p w14:paraId="0CA2187D" w14:textId="77777777" w:rsidR="0049771C" w:rsidRPr="006554BF" w:rsidRDefault="0049771C" w:rsidP="0049771C">
      <w:pPr>
        <w:pStyle w:val="a8"/>
        <w:ind w:firstLine="420"/>
      </w:pPr>
      <w:r w:rsidRPr="006554BF">
        <w:t>——</w:t>
      </w:r>
      <w:r w:rsidRPr="006554BF">
        <w:t>通过调查机构，这些机构能够提供可能感兴趣的候选人的姓名和联系方式；</w:t>
      </w:r>
    </w:p>
    <w:p w14:paraId="4192356C" w14:textId="77777777" w:rsidR="0049771C" w:rsidRPr="006554BF" w:rsidRDefault="0049771C" w:rsidP="0049771C">
      <w:pPr>
        <w:pStyle w:val="a8"/>
        <w:ind w:firstLine="420"/>
      </w:pPr>
      <w:r w:rsidRPr="006554BF">
        <w:t>——</w:t>
      </w:r>
      <w:r w:rsidRPr="006554BF">
        <w:t>内部</w:t>
      </w:r>
      <w:r w:rsidRPr="006554BF">
        <w:t>“</w:t>
      </w:r>
      <w:r w:rsidRPr="006554BF">
        <w:t>消费者</w:t>
      </w:r>
      <w:r w:rsidRPr="006554BF">
        <w:t>”</w:t>
      </w:r>
      <w:r w:rsidRPr="006554BF">
        <w:t>档案，来自广告宣传活动或产品投诉记录；</w:t>
      </w:r>
    </w:p>
    <w:p w14:paraId="21184B0D" w14:textId="77777777" w:rsidR="0049771C" w:rsidRPr="006554BF" w:rsidRDefault="0049771C" w:rsidP="0049771C">
      <w:pPr>
        <w:pStyle w:val="a8"/>
        <w:ind w:firstLine="420"/>
      </w:pPr>
      <w:r w:rsidRPr="006554BF">
        <w:t>——</w:t>
      </w:r>
      <w:r w:rsidRPr="006554BF">
        <w:t>单位来访人员；</w:t>
      </w:r>
    </w:p>
    <w:p w14:paraId="3C03EAE5" w14:textId="77777777" w:rsidR="0049771C" w:rsidRPr="006554BF" w:rsidRDefault="0049771C" w:rsidP="0049771C">
      <w:pPr>
        <w:pStyle w:val="a8"/>
        <w:ind w:firstLine="420"/>
      </w:pPr>
      <w:r w:rsidRPr="006554BF">
        <w:lastRenderedPageBreak/>
        <w:t>——</w:t>
      </w:r>
      <w:r w:rsidRPr="006554BF">
        <w:t>个人推荐。</w:t>
      </w:r>
    </w:p>
    <w:p w14:paraId="43FE078B" w14:textId="4DB7C62E" w:rsidR="0049771C" w:rsidRPr="006554BF" w:rsidRDefault="0049771C" w:rsidP="00CB0222">
      <w:pPr>
        <w:pStyle w:val="aff4"/>
        <w:rPr>
          <w:rFonts w:ascii="Times New Roman"/>
        </w:rPr>
      </w:pPr>
      <w:r w:rsidRPr="006554BF">
        <w:rPr>
          <w:rFonts w:ascii="Times New Roman"/>
        </w:rPr>
        <w:t>4.1.3</w:t>
      </w:r>
      <w:r w:rsidRPr="006554BF">
        <w:rPr>
          <w:rFonts w:ascii="Times New Roman"/>
        </w:rPr>
        <w:t>混合评价小组</w:t>
      </w:r>
    </w:p>
    <w:p w14:paraId="31E5BEAB" w14:textId="77777777" w:rsidR="0049771C" w:rsidRPr="006554BF" w:rsidRDefault="0049771C" w:rsidP="0049771C">
      <w:pPr>
        <w:pStyle w:val="a8"/>
        <w:ind w:firstLine="420"/>
      </w:pPr>
      <w:r w:rsidRPr="006554BF">
        <w:t>混合评价小组由内部和外部招募人员以不同比例组成。</w:t>
      </w:r>
    </w:p>
    <w:p w14:paraId="4C25986B" w14:textId="237CBA47" w:rsidR="0049771C" w:rsidRPr="006554BF" w:rsidRDefault="0049771C" w:rsidP="00CB0222">
      <w:pPr>
        <w:pStyle w:val="aff3"/>
        <w:rPr>
          <w:rFonts w:ascii="Times New Roman"/>
          <w:bCs/>
        </w:rPr>
      </w:pPr>
      <w:bookmarkStart w:id="137" w:name="_Toc138673502"/>
      <w:r w:rsidRPr="006554BF">
        <w:rPr>
          <w:rFonts w:ascii="Times New Roman"/>
          <w:bCs/>
        </w:rPr>
        <w:t>4.2</w:t>
      </w:r>
      <w:r w:rsidRPr="006554BF">
        <w:rPr>
          <w:rFonts w:ascii="Times New Roman"/>
          <w:bCs/>
        </w:rPr>
        <w:t>筛选</w:t>
      </w:r>
      <w:bookmarkEnd w:id="137"/>
    </w:p>
    <w:p w14:paraId="23F4F422" w14:textId="6CF92215" w:rsidR="0049771C" w:rsidRPr="006554BF" w:rsidRDefault="0049771C" w:rsidP="00CB0222">
      <w:pPr>
        <w:pStyle w:val="aff4"/>
        <w:rPr>
          <w:rFonts w:ascii="Times New Roman"/>
        </w:rPr>
      </w:pPr>
      <w:r w:rsidRPr="006554BF">
        <w:rPr>
          <w:rFonts w:ascii="Times New Roman"/>
        </w:rPr>
        <w:t>4.2.1</w:t>
      </w:r>
      <w:r w:rsidRPr="006554BF">
        <w:rPr>
          <w:rFonts w:ascii="Times New Roman"/>
        </w:rPr>
        <w:t>原则</w:t>
      </w:r>
    </w:p>
    <w:p w14:paraId="2E414287" w14:textId="5C590EB7" w:rsidR="0049771C" w:rsidRPr="006554BF" w:rsidRDefault="0049771C" w:rsidP="005B27D5">
      <w:pPr>
        <w:pStyle w:val="a8"/>
        <w:ind w:firstLine="420"/>
      </w:pPr>
      <w:r w:rsidRPr="006554BF">
        <w:t>海鲜预制菜感官</w:t>
      </w:r>
      <w:r w:rsidR="00DD45D3">
        <w:rPr>
          <w:rFonts w:hint="eastAsia"/>
        </w:rPr>
        <w:t>分析</w:t>
      </w:r>
      <w:r w:rsidRPr="006554BF">
        <w:t>是利用人的感觉器官，即视觉、味觉、嗅觉，鉴别海鲜预制菜质量的一门技术，</w:t>
      </w:r>
      <w:r w:rsidR="00310298" w:rsidRPr="006554BF">
        <w:t>需通过</w:t>
      </w:r>
      <w:r w:rsidRPr="006554BF">
        <w:t>观色、闻香、品味来鉴定调味品质量的优劣或出厂产品批次差的稳定，所以要求品评员</w:t>
      </w:r>
      <w:r w:rsidR="00310298" w:rsidRPr="006554BF">
        <w:t>需具备以下条件：</w:t>
      </w:r>
    </w:p>
    <w:p w14:paraId="44C01617" w14:textId="0DBA92C9" w:rsidR="00310298" w:rsidRPr="006554BF" w:rsidRDefault="00310298" w:rsidP="005B27D5">
      <w:pPr>
        <w:pStyle w:val="a8"/>
        <w:ind w:firstLine="420"/>
      </w:pPr>
      <w:r w:rsidRPr="006554BF">
        <w:t>——</w:t>
      </w:r>
      <w:r w:rsidRPr="006554BF">
        <w:t>身体健康，无任何感觉器官方面的缺陷，个人卫生条件良好。</w:t>
      </w:r>
    </w:p>
    <w:p w14:paraId="12FD9351" w14:textId="5C7BC3AA" w:rsidR="00310298" w:rsidRPr="006554BF" w:rsidRDefault="00310298" w:rsidP="005B27D5">
      <w:pPr>
        <w:pStyle w:val="a8"/>
        <w:ind w:firstLine="420"/>
      </w:pPr>
      <w:r w:rsidRPr="006554BF">
        <w:t>——</w:t>
      </w:r>
      <w:r w:rsidRPr="006554BF">
        <w:t>通过培训和有规律的练习与各品评员之间及本人要有一致的和正常的敏感性能力。</w:t>
      </w:r>
    </w:p>
    <w:p w14:paraId="7241AE6D" w14:textId="363F225C" w:rsidR="00310298" w:rsidRPr="006554BF" w:rsidRDefault="00310298" w:rsidP="005B27D5">
      <w:pPr>
        <w:pStyle w:val="a8"/>
        <w:ind w:firstLine="420"/>
      </w:pPr>
      <w:r w:rsidRPr="006554BF">
        <w:t>——</w:t>
      </w:r>
      <w:r w:rsidRPr="006554BF">
        <w:t>具有对进一步发展感官分析及生产领域的感官技能感兴趣，并有感官特征的记忆清晰，合理地作记录能力。</w:t>
      </w:r>
    </w:p>
    <w:p w14:paraId="5CCD8A9A" w14:textId="585DADCC" w:rsidR="00310298" w:rsidRPr="006554BF" w:rsidRDefault="00310298" w:rsidP="005B27D5">
      <w:pPr>
        <w:pStyle w:val="a8"/>
        <w:ind w:firstLine="420"/>
      </w:pPr>
      <w:r w:rsidRPr="006554BF">
        <w:t>——</w:t>
      </w:r>
      <w:r w:rsidRPr="006554BF">
        <w:t>具有与其他专家品评员和非专家品评员联系的能力。</w:t>
      </w:r>
    </w:p>
    <w:p w14:paraId="5DFCEB73" w14:textId="63A20DDE" w:rsidR="00310298" w:rsidRPr="006554BF" w:rsidRDefault="00310298" w:rsidP="005B27D5">
      <w:pPr>
        <w:pStyle w:val="a8"/>
        <w:ind w:firstLine="420"/>
      </w:pPr>
      <w:r w:rsidRPr="006554BF">
        <w:t>——</w:t>
      </w:r>
      <w:r w:rsidRPr="006554BF">
        <w:t>具有海鲜预制菜专业技术知识并对海鲜预制菜产品无偏见。</w:t>
      </w:r>
    </w:p>
    <w:p w14:paraId="42D9A03E" w14:textId="6DD5B47C" w:rsidR="0049771C" w:rsidRPr="006554BF" w:rsidRDefault="00310298" w:rsidP="00CB0222">
      <w:pPr>
        <w:pStyle w:val="aff4"/>
        <w:rPr>
          <w:rFonts w:ascii="Times New Roman"/>
        </w:rPr>
      </w:pPr>
      <w:r w:rsidRPr="006554BF">
        <w:rPr>
          <w:rFonts w:ascii="Times New Roman"/>
        </w:rPr>
        <w:t>4.2.</w:t>
      </w:r>
      <w:r w:rsidR="00247B4A" w:rsidRPr="006554BF">
        <w:rPr>
          <w:rFonts w:ascii="Times New Roman"/>
        </w:rPr>
        <w:t>2</w:t>
      </w:r>
      <w:r w:rsidR="00875017" w:rsidRPr="006554BF">
        <w:rPr>
          <w:rFonts w:ascii="Times New Roman"/>
        </w:rPr>
        <w:t>视觉能力测试</w:t>
      </w:r>
    </w:p>
    <w:p w14:paraId="3C2D9024" w14:textId="2A4E2BB0" w:rsidR="00875017" w:rsidRPr="006554BF" w:rsidRDefault="00875017" w:rsidP="00CB0222">
      <w:pPr>
        <w:pStyle w:val="af2"/>
        <w:spacing w:before="156" w:after="156"/>
        <w:rPr>
          <w:rFonts w:ascii="Times New Roman" w:eastAsia="宋体"/>
        </w:rPr>
      </w:pPr>
      <w:r w:rsidRPr="006554BF">
        <w:rPr>
          <w:rFonts w:ascii="Times New Roman" w:eastAsia="宋体"/>
        </w:rPr>
        <w:t>4.2.2.1</w:t>
      </w:r>
      <w:r w:rsidRPr="006554BF">
        <w:rPr>
          <w:rFonts w:ascii="Times New Roman" w:eastAsia="宋体"/>
        </w:rPr>
        <w:t>测试目的</w:t>
      </w:r>
    </w:p>
    <w:p w14:paraId="793BAD97" w14:textId="50DFC97C" w:rsidR="00875017" w:rsidRPr="006554BF" w:rsidRDefault="00875017" w:rsidP="005B27D5">
      <w:pPr>
        <w:pStyle w:val="a8"/>
        <w:ind w:firstLine="420"/>
      </w:pPr>
      <w:r w:rsidRPr="006554BF">
        <w:t>测试</w:t>
      </w:r>
      <w:r w:rsidR="006554BF">
        <w:rPr>
          <w:rFonts w:hint="eastAsia"/>
        </w:rPr>
        <w:t>是否有能力</w:t>
      </w:r>
      <w:r w:rsidR="00A04447" w:rsidRPr="006554BF">
        <w:t>正确排列顺序</w:t>
      </w:r>
      <w:r w:rsidR="006554BF">
        <w:rPr>
          <w:rFonts w:hint="eastAsia"/>
        </w:rPr>
        <w:t>。</w:t>
      </w:r>
    </w:p>
    <w:p w14:paraId="4FD4233D" w14:textId="00AF36F1" w:rsidR="00A04447" w:rsidRPr="006554BF" w:rsidRDefault="00A04447" w:rsidP="00CB0222">
      <w:pPr>
        <w:pStyle w:val="af2"/>
        <w:spacing w:before="156" w:after="156"/>
        <w:rPr>
          <w:rFonts w:ascii="Times New Roman" w:eastAsia="宋体"/>
        </w:rPr>
      </w:pPr>
      <w:r w:rsidRPr="006554BF">
        <w:rPr>
          <w:rFonts w:ascii="Times New Roman" w:eastAsia="宋体"/>
        </w:rPr>
        <w:t>4.2.2.2</w:t>
      </w:r>
      <w:r w:rsidRPr="006554BF">
        <w:rPr>
          <w:rFonts w:ascii="Times New Roman" w:eastAsia="宋体"/>
        </w:rPr>
        <w:t>准备样品</w:t>
      </w:r>
    </w:p>
    <w:p w14:paraId="6AFCBD2B" w14:textId="749C9DD7" w:rsidR="00A04447" w:rsidRPr="006554BF" w:rsidRDefault="00A04447" w:rsidP="005B27D5">
      <w:pPr>
        <w:pStyle w:val="a8"/>
        <w:ind w:firstLine="420"/>
      </w:pPr>
      <w:r w:rsidRPr="006554BF">
        <w:t>色卡。</w:t>
      </w:r>
    </w:p>
    <w:p w14:paraId="0182B337" w14:textId="35BCF046" w:rsidR="00A04447" w:rsidRPr="006554BF" w:rsidRDefault="00A04447" w:rsidP="00CB0222">
      <w:pPr>
        <w:pStyle w:val="af2"/>
        <w:spacing w:before="156" w:after="156"/>
        <w:rPr>
          <w:rFonts w:ascii="Times New Roman" w:eastAsia="宋体"/>
        </w:rPr>
      </w:pPr>
      <w:r w:rsidRPr="006554BF">
        <w:rPr>
          <w:rFonts w:ascii="Times New Roman" w:eastAsia="宋体"/>
        </w:rPr>
        <w:t>4.2.2.3</w:t>
      </w:r>
      <w:r w:rsidRPr="006554BF">
        <w:rPr>
          <w:rFonts w:ascii="Times New Roman" w:eastAsia="宋体"/>
        </w:rPr>
        <w:t>测试方法</w:t>
      </w:r>
    </w:p>
    <w:p w14:paraId="24C858FC" w14:textId="19330C40" w:rsidR="00A04447" w:rsidRPr="006554BF" w:rsidRDefault="00A04447" w:rsidP="005B27D5">
      <w:pPr>
        <w:pStyle w:val="a8"/>
        <w:ind w:firstLine="420"/>
      </w:pPr>
      <w:r w:rsidRPr="006554BF">
        <w:t>按照色卡颜色从浅到深的顺序回答样品编号。</w:t>
      </w:r>
    </w:p>
    <w:p w14:paraId="4C58A879" w14:textId="06DAE2D0" w:rsidR="00A04447" w:rsidRPr="006554BF" w:rsidRDefault="00A04447" w:rsidP="005B27D5">
      <w:pPr>
        <w:pStyle w:val="a8"/>
        <w:ind w:firstLine="420"/>
      </w:pPr>
      <w:r w:rsidRPr="006554BF">
        <w:t>示例</w:t>
      </w:r>
      <w:r w:rsidRPr="006554BF">
        <w:t>1</w:t>
      </w:r>
      <w:r w:rsidRPr="006554BF">
        <w:t>：</w:t>
      </w:r>
    </w:p>
    <w:p w14:paraId="160A2397" w14:textId="21CA13E0" w:rsidR="00A04447" w:rsidRPr="006554BF" w:rsidRDefault="00A04447" w:rsidP="005B27D5">
      <w:pPr>
        <w:pStyle w:val="a8"/>
        <w:ind w:firstLine="420"/>
      </w:pPr>
      <w:r w:rsidRPr="006554BF">
        <w:t>颜色：（最浅）</w:t>
      </w:r>
      <w:r w:rsidRPr="006554BF">
        <w:t>No</w:t>
      </w:r>
      <w:r w:rsidRPr="006554BF">
        <w:rPr>
          <w:u w:val="single"/>
        </w:rPr>
        <w:t xml:space="preserve">     </w:t>
      </w:r>
      <w:r w:rsidRPr="006554BF">
        <w:t>→No</w:t>
      </w:r>
      <w:r w:rsidR="00BD47CC" w:rsidRPr="006554BF">
        <w:rPr>
          <w:u w:val="single"/>
        </w:rPr>
        <w:t xml:space="preserve">     </w:t>
      </w:r>
      <w:r w:rsidRPr="006554BF">
        <w:t>→No</w:t>
      </w:r>
      <w:r w:rsidR="00BD47CC" w:rsidRPr="006554BF">
        <w:rPr>
          <w:u w:val="single"/>
        </w:rPr>
        <w:t xml:space="preserve">     </w:t>
      </w:r>
      <w:r w:rsidRPr="006554BF">
        <w:t>→No</w:t>
      </w:r>
      <w:r w:rsidR="00BD47CC" w:rsidRPr="006554BF">
        <w:rPr>
          <w:u w:val="single"/>
        </w:rPr>
        <w:t xml:space="preserve">     </w:t>
      </w:r>
      <w:r w:rsidRPr="006554BF">
        <w:t>→No</w:t>
      </w:r>
      <w:r w:rsidR="00BD47CC" w:rsidRPr="006554BF">
        <w:rPr>
          <w:u w:val="single"/>
        </w:rPr>
        <w:t xml:space="preserve">     </w:t>
      </w:r>
      <w:r w:rsidRPr="006554BF">
        <w:t>（最深）</w:t>
      </w:r>
    </w:p>
    <w:p w14:paraId="44EABA4F" w14:textId="3CF1C22C" w:rsidR="00A04447" w:rsidRPr="006554BF" w:rsidRDefault="00A04447" w:rsidP="00CB0222">
      <w:pPr>
        <w:pStyle w:val="af2"/>
        <w:spacing w:before="156" w:after="156"/>
        <w:rPr>
          <w:rFonts w:ascii="Times New Roman" w:eastAsia="宋体"/>
        </w:rPr>
      </w:pPr>
      <w:r w:rsidRPr="006554BF">
        <w:rPr>
          <w:rFonts w:ascii="Times New Roman" w:eastAsia="宋体"/>
        </w:rPr>
        <w:t>4.2.2.4</w:t>
      </w:r>
      <w:r w:rsidRPr="006554BF">
        <w:rPr>
          <w:rFonts w:ascii="Times New Roman" w:eastAsia="宋体"/>
        </w:rPr>
        <w:t>合格标准</w:t>
      </w:r>
    </w:p>
    <w:p w14:paraId="67BA7313" w14:textId="1B766439" w:rsidR="00A04447" w:rsidRPr="006554BF" w:rsidRDefault="00A04447" w:rsidP="005B27D5">
      <w:pPr>
        <w:pStyle w:val="a8"/>
        <w:ind w:firstLine="420"/>
      </w:pPr>
      <w:r w:rsidRPr="006554BF">
        <w:t>允许答错</w:t>
      </w:r>
      <w:r w:rsidRPr="006554BF">
        <w:t>1</w:t>
      </w:r>
      <w:r w:rsidRPr="006554BF">
        <w:t>组（</w:t>
      </w:r>
      <w:r w:rsidRPr="006554BF">
        <w:t>2</w:t>
      </w:r>
      <w:r w:rsidRPr="006554BF">
        <w:t>个）。</w:t>
      </w:r>
    </w:p>
    <w:p w14:paraId="2F79C7B6" w14:textId="4A902FE0" w:rsidR="00A04447" w:rsidRPr="006554BF" w:rsidRDefault="00A04447" w:rsidP="00CB0222">
      <w:pPr>
        <w:pStyle w:val="aff4"/>
        <w:rPr>
          <w:rFonts w:ascii="Times New Roman"/>
        </w:rPr>
      </w:pPr>
      <w:r w:rsidRPr="006554BF">
        <w:rPr>
          <w:rFonts w:ascii="Times New Roman"/>
        </w:rPr>
        <w:t>4.2.3</w:t>
      </w:r>
      <w:r w:rsidRPr="006554BF">
        <w:rPr>
          <w:rFonts w:ascii="Times New Roman"/>
        </w:rPr>
        <w:t>味觉能力测试</w:t>
      </w:r>
    </w:p>
    <w:p w14:paraId="0B243B1C" w14:textId="45F33799" w:rsidR="00A04447" w:rsidRPr="006554BF" w:rsidRDefault="00A04447" w:rsidP="00CB0222">
      <w:pPr>
        <w:pStyle w:val="af2"/>
        <w:spacing w:before="156" w:after="156"/>
        <w:rPr>
          <w:rFonts w:ascii="Times New Roman" w:eastAsia="宋体"/>
        </w:rPr>
      </w:pPr>
      <w:r w:rsidRPr="006554BF">
        <w:rPr>
          <w:rFonts w:ascii="Times New Roman" w:eastAsia="宋体"/>
        </w:rPr>
        <w:t>4.2.3.1</w:t>
      </w:r>
      <w:r w:rsidRPr="006554BF">
        <w:rPr>
          <w:rFonts w:ascii="Times New Roman" w:eastAsia="宋体"/>
        </w:rPr>
        <w:t>测试目的</w:t>
      </w:r>
    </w:p>
    <w:p w14:paraId="4C488E9F" w14:textId="4C9773B7" w:rsidR="00A04447" w:rsidRPr="006554BF" w:rsidRDefault="00A04447" w:rsidP="005B27D5">
      <w:pPr>
        <w:pStyle w:val="a8"/>
        <w:ind w:firstLine="420"/>
      </w:pPr>
      <w:r w:rsidRPr="006554BF">
        <w:t>测试</w:t>
      </w:r>
      <w:r w:rsidR="000472C5" w:rsidRPr="006554BF">
        <w:t>是否</w:t>
      </w:r>
      <w:r w:rsidRPr="006554BF">
        <w:t>有能力判断出基本的味道</w:t>
      </w:r>
    </w:p>
    <w:p w14:paraId="509594B7" w14:textId="3394F7CE" w:rsidR="00A04447" w:rsidRPr="006554BF" w:rsidRDefault="00A04447" w:rsidP="00CB0222">
      <w:pPr>
        <w:pStyle w:val="af2"/>
        <w:spacing w:before="156" w:after="156"/>
        <w:rPr>
          <w:rFonts w:ascii="Times New Roman" w:eastAsia="宋体"/>
        </w:rPr>
      </w:pPr>
      <w:r w:rsidRPr="006554BF">
        <w:rPr>
          <w:rFonts w:ascii="Times New Roman" w:eastAsia="宋体"/>
        </w:rPr>
        <w:t>4.2.3.2</w:t>
      </w:r>
      <w:r w:rsidRPr="006554BF">
        <w:rPr>
          <w:rFonts w:ascii="Times New Roman" w:eastAsia="宋体"/>
        </w:rPr>
        <w:t>准备样品</w:t>
      </w:r>
    </w:p>
    <w:p w14:paraId="7315CF2B" w14:textId="5A9CF420" w:rsidR="00A04447" w:rsidRPr="006554BF" w:rsidRDefault="00A04447" w:rsidP="005B27D5">
      <w:pPr>
        <w:pStyle w:val="a8"/>
        <w:ind w:firstLine="420"/>
      </w:pPr>
      <w:r w:rsidRPr="006554BF">
        <w:t>甜：蔗糖，</w:t>
      </w:r>
      <w:r w:rsidRPr="006554BF">
        <w:t>16 g/L</w:t>
      </w:r>
    </w:p>
    <w:p w14:paraId="26B99085" w14:textId="0544C396" w:rsidR="00A04447" w:rsidRPr="006554BF" w:rsidRDefault="00A04447" w:rsidP="005B27D5">
      <w:pPr>
        <w:pStyle w:val="a8"/>
        <w:ind w:firstLine="420"/>
      </w:pPr>
      <w:r w:rsidRPr="006554BF">
        <w:t>酸：酒石酸或柠檬酸</w:t>
      </w:r>
      <w:r w:rsidR="000472C5" w:rsidRPr="006554BF">
        <w:t>，</w:t>
      </w:r>
      <w:r w:rsidR="000472C5" w:rsidRPr="006554BF">
        <w:t>1 g/L</w:t>
      </w:r>
    </w:p>
    <w:p w14:paraId="37EA075F" w14:textId="78AC5C84" w:rsidR="00A04447" w:rsidRPr="006554BF" w:rsidRDefault="00A04447" w:rsidP="005B27D5">
      <w:pPr>
        <w:pStyle w:val="a8"/>
        <w:ind w:firstLine="420"/>
      </w:pPr>
      <w:r w:rsidRPr="006554BF">
        <w:t>苦：咖啡因</w:t>
      </w:r>
      <w:r w:rsidR="000472C5" w:rsidRPr="006554BF">
        <w:t>，</w:t>
      </w:r>
      <w:r w:rsidR="000472C5" w:rsidRPr="006554BF">
        <w:t>0.5 g/L</w:t>
      </w:r>
    </w:p>
    <w:p w14:paraId="2829A52D" w14:textId="05248405" w:rsidR="00A04447" w:rsidRPr="006554BF" w:rsidRDefault="00A04447" w:rsidP="005B27D5">
      <w:pPr>
        <w:pStyle w:val="a8"/>
        <w:ind w:firstLine="420"/>
      </w:pPr>
      <w:r w:rsidRPr="006554BF">
        <w:t>咸：氯化钠</w:t>
      </w:r>
      <w:r w:rsidR="000472C5" w:rsidRPr="006554BF">
        <w:t>，</w:t>
      </w:r>
      <w:r w:rsidR="000472C5" w:rsidRPr="006554BF">
        <w:t>5 g/L</w:t>
      </w:r>
    </w:p>
    <w:p w14:paraId="375DDB7A" w14:textId="302BB633" w:rsidR="00A04447" w:rsidRPr="006554BF" w:rsidRDefault="00A04447" w:rsidP="005B27D5">
      <w:pPr>
        <w:pStyle w:val="a8"/>
        <w:ind w:firstLine="420"/>
      </w:pPr>
      <w:r w:rsidRPr="006554BF">
        <w:t>鲜：谷氨酸钠</w:t>
      </w:r>
      <w:r w:rsidR="000472C5" w:rsidRPr="006554BF">
        <w:t>，</w:t>
      </w:r>
      <w:r w:rsidR="000472C5" w:rsidRPr="006554BF">
        <w:t>0.8 g/L</w:t>
      </w:r>
    </w:p>
    <w:p w14:paraId="0BA02017" w14:textId="701C10A8" w:rsidR="000472C5" w:rsidRPr="006554BF" w:rsidRDefault="000472C5" w:rsidP="005B27D5">
      <w:pPr>
        <w:pStyle w:val="a8"/>
        <w:ind w:firstLine="420"/>
      </w:pPr>
      <w:r w:rsidRPr="006554BF">
        <w:t>水：纯净水</w:t>
      </w:r>
    </w:p>
    <w:p w14:paraId="4E754FD2" w14:textId="5038399D" w:rsidR="000472C5" w:rsidRPr="006554BF" w:rsidRDefault="000472C5" w:rsidP="00CB0222">
      <w:pPr>
        <w:pStyle w:val="af2"/>
        <w:spacing w:before="156" w:after="156"/>
        <w:rPr>
          <w:rFonts w:ascii="Times New Roman" w:eastAsia="宋体"/>
        </w:rPr>
      </w:pPr>
      <w:r w:rsidRPr="006554BF">
        <w:rPr>
          <w:rFonts w:ascii="Times New Roman" w:eastAsia="宋体"/>
        </w:rPr>
        <w:t>4.2.3.3</w:t>
      </w:r>
      <w:r w:rsidRPr="006554BF">
        <w:rPr>
          <w:rFonts w:ascii="Times New Roman" w:eastAsia="宋体"/>
        </w:rPr>
        <w:t>测试方法</w:t>
      </w:r>
    </w:p>
    <w:p w14:paraId="68A1F53A" w14:textId="442F232A" w:rsidR="000472C5" w:rsidRPr="006554BF" w:rsidRDefault="000472C5" w:rsidP="005B27D5">
      <w:pPr>
        <w:pStyle w:val="a8"/>
        <w:ind w:firstLine="420"/>
      </w:pPr>
      <w:r w:rsidRPr="006554BF">
        <w:lastRenderedPageBreak/>
        <w:t>每个样品都编上不同的三位数随机编码。每种类型的样品提供一个给候选评价员，让其品尝并熟悉这些样品（参见</w:t>
      </w:r>
      <w:r w:rsidRPr="006554BF">
        <w:t>GB/T 10220</w:t>
      </w:r>
      <w:r w:rsidRPr="006554BF">
        <w:t>）。</w:t>
      </w:r>
    </w:p>
    <w:p w14:paraId="28499FC5" w14:textId="5F64DE91" w:rsidR="000472C5" w:rsidRPr="006554BF" w:rsidRDefault="000472C5" w:rsidP="005B27D5">
      <w:pPr>
        <w:pStyle w:val="a8"/>
        <w:ind w:firstLine="420"/>
      </w:pPr>
      <w:r w:rsidRPr="006554BF">
        <w:t>相同的样品标上不同的编码后，提供给候选评价员，要求他们品尝后再与原来的样品一一匹配，并描述他们的感觉。</w:t>
      </w:r>
    </w:p>
    <w:p w14:paraId="63661DF7" w14:textId="755831CD" w:rsidR="000472C5" w:rsidRPr="006554BF" w:rsidRDefault="000472C5" w:rsidP="00CB0222">
      <w:pPr>
        <w:pStyle w:val="af2"/>
        <w:spacing w:before="156" w:after="156"/>
        <w:rPr>
          <w:rFonts w:ascii="Times New Roman" w:eastAsia="宋体"/>
        </w:rPr>
      </w:pPr>
      <w:r w:rsidRPr="006554BF">
        <w:rPr>
          <w:rFonts w:ascii="Times New Roman" w:eastAsia="宋体"/>
        </w:rPr>
        <w:t>4.2.3.4</w:t>
      </w:r>
      <w:r w:rsidRPr="006554BF">
        <w:rPr>
          <w:rFonts w:ascii="Times New Roman" w:eastAsia="宋体"/>
        </w:rPr>
        <w:t>合格标准</w:t>
      </w:r>
    </w:p>
    <w:p w14:paraId="42710A4A" w14:textId="754D76B3" w:rsidR="000472C5" w:rsidRPr="006554BF" w:rsidRDefault="000472C5" w:rsidP="005B27D5">
      <w:pPr>
        <w:pStyle w:val="a8"/>
        <w:ind w:firstLine="420"/>
      </w:pPr>
      <w:r w:rsidRPr="006554BF">
        <w:t>候选评价员对这些物质和浓度的正确匹配率应大于</w:t>
      </w:r>
      <w:r w:rsidRPr="006554BF">
        <w:t>80%</w:t>
      </w:r>
      <w:r w:rsidRPr="006554BF">
        <w:t>。</w:t>
      </w:r>
    </w:p>
    <w:p w14:paraId="63F2E6CA" w14:textId="747B7CA5" w:rsidR="000472C5" w:rsidRPr="006554BF" w:rsidRDefault="000472C5" w:rsidP="00CB0222">
      <w:pPr>
        <w:pStyle w:val="aff4"/>
        <w:rPr>
          <w:rFonts w:ascii="Times New Roman"/>
        </w:rPr>
      </w:pPr>
      <w:r w:rsidRPr="006554BF">
        <w:rPr>
          <w:rFonts w:ascii="Times New Roman"/>
        </w:rPr>
        <w:t>4.2.4</w:t>
      </w:r>
      <w:r w:rsidRPr="006554BF">
        <w:rPr>
          <w:rFonts w:ascii="Times New Roman"/>
        </w:rPr>
        <w:t>嗅觉能力测试</w:t>
      </w:r>
    </w:p>
    <w:p w14:paraId="2FB5E10B" w14:textId="319A7E6F" w:rsidR="000472C5" w:rsidRPr="006554BF" w:rsidRDefault="000472C5" w:rsidP="00CB0222">
      <w:pPr>
        <w:pStyle w:val="af2"/>
        <w:spacing w:before="156" w:after="156"/>
        <w:rPr>
          <w:rFonts w:ascii="Times New Roman" w:eastAsia="宋体"/>
        </w:rPr>
      </w:pPr>
      <w:r w:rsidRPr="006554BF">
        <w:rPr>
          <w:rFonts w:ascii="Times New Roman" w:eastAsia="宋体"/>
        </w:rPr>
        <w:t>4.2.4.1</w:t>
      </w:r>
      <w:r w:rsidRPr="006554BF">
        <w:rPr>
          <w:rFonts w:ascii="Times New Roman" w:eastAsia="宋体"/>
        </w:rPr>
        <w:t>测试目的</w:t>
      </w:r>
    </w:p>
    <w:p w14:paraId="556ABA9F" w14:textId="3F3E5BC1" w:rsidR="000472C5" w:rsidRPr="006554BF" w:rsidRDefault="000472C5" w:rsidP="005B27D5">
      <w:pPr>
        <w:pStyle w:val="a8"/>
        <w:ind w:firstLine="420"/>
      </w:pPr>
      <w:r w:rsidRPr="006554BF">
        <w:t>测试是否有能力判断出不同气味。</w:t>
      </w:r>
    </w:p>
    <w:p w14:paraId="448691E1" w14:textId="68D6C879" w:rsidR="000472C5" w:rsidRPr="006554BF" w:rsidRDefault="000472C5" w:rsidP="00CB0222">
      <w:pPr>
        <w:pStyle w:val="af2"/>
        <w:spacing w:before="156" w:after="156"/>
        <w:rPr>
          <w:rFonts w:ascii="Times New Roman" w:eastAsia="宋体"/>
        </w:rPr>
      </w:pPr>
      <w:r w:rsidRPr="006554BF">
        <w:rPr>
          <w:rFonts w:ascii="Times New Roman" w:eastAsia="宋体"/>
        </w:rPr>
        <w:t>4.2.4.2</w:t>
      </w:r>
      <w:r w:rsidRPr="006554BF">
        <w:rPr>
          <w:rFonts w:ascii="Times New Roman" w:eastAsia="宋体"/>
        </w:rPr>
        <w:t>准备样品</w:t>
      </w:r>
    </w:p>
    <w:p w14:paraId="5F1C4C47" w14:textId="307ECFFD" w:rsidR="000472C5" w:rsidRPr="006554BF" w:rsidRDefault="000472C5" w:rsidP="005B27D5">
      <w:pPr>
        <w:pStyle w:val="a8"/>
        <w:ind w:firstLine="420"/>
      </w:pPr>
      <w:r w:rsidRPr="006554BF">
        <w:t>鲜柠檬味</w:t>
      </w:r>
      <w:r w:rsidR="006554BF">
        <w:rPr>
          <w:rFonts w:hint="eastAsia"/>
        </w:rPr>
        <w:t>：</w:t>
      </w:r>
      <w:r w:rsidRPr="006554BF">
        <w:t>柠檬醛（</w:t>
      </w:r>
      <w:r w:rsidRPr="006554BF">
        <w:t>C</w:t>
      </w:r>
      <w:r w:rsidRPr="006554BF">
        <w:rPr>
          <w:vertAlign w:val="subscript"/>
        </w:rPr>
        <w:t>10</w:t>
      </w:r>
      <w:r w:rsidRPr="006554BF">
        <w:t>H</w:t>
      </w:r>
      <w:r w:rsidRPr="006554BF">
        <w:rPr>
          <w:vertAlign w:val="subscript"/>
        </w:rPr>
        <w:t>16</w:t>
      </w:r>
      <w:r w:rsidRPr="006554BF">
        <w:t>O</w:t>
      </w:r>
      <w:r w:rsidRPr="006554BF">
        <w:t>），</w:t>
      </w:r>
      <w:r w:rsidRPr="006554BF">
        <w:t>1×10</w:t>
      </w:r>
      <w:r w:rsidRPr="006554BF">
        <w:rPr>
          <w:vertAlign w:val="superscript"/>
        </w:rPr>
        <w:t>-3</w:t>
      </w:r>
      <w:r w:rsidRPr="006554BF">
        <w:t xml:space="preserve"> g/L</w:t>
      </w:r>
    </w:p>
    <w:p w14:paraId="5BA72F96" w14:textId="3902040D" w:rsidR="000472C5" w:rsidRPr="006554BF" w:rsidRDefault="000472C5" w:rsidP="005B27D5">
      <w:pPr>
        <w:pStyle w:val="a8"/>
        <w:ind w:firstLine="420"/>
      </w:pPr>
      <w:r w:rsidRPr="006554BF">
        <w:t>香子兰味：香草醛（</w:t>
      </w:r>
      <w:r w:rsidRPr="006554BF">
        <w:t>C</w:t>
      </w:r>
      <w:r w:rsidRPr="006554BF">
        <w:rPr>
          <w:vertAlign w:val="subscript"/>
        </w:rPr>
        <w:t>8</w:t>
      </w:r>
      <w:r w:rsidRPr="006554BF">
        <w:t>H</w:t>
      </w:r>
      <w:r w:rsidRPr="006554BF">
        <w:rPr>
          <w:vertAlign w:val="subscript"/>
        </w:rPr>
        <w:t>8</w:t>
      </w:r>
      <w:r w:rsidRPr="006554BF">
        <w:t>O</w:t>
      </w:r>
      <w:r w:rsidRPr="006554BF">
        <w:rPr>
          <w:vertAlign w:val="subscript"/>
        </w:rPr>
        <w:t>3</w:t>
      </w:r>
      <w:r w:rsidRPr="006554BF">
        <w:t>），</w:t>
      </w:r>
      <w:r w:rsidRPr="006554BF">
        <w:t>1×10</w:t>
      </w:r>
      <w:r w:rsidRPr="006554BF">
        <w:rPr>
          <w:vertAlign w:val="superscript"/>
        </w:rPr>
        <w:t>-3</w:t>
      </w:r>
      <w:r w:rsidRPr="006554BF">
        <w:t xml:space="preserve"> g/L</w:t>
      </w:r>
    </w:p>
    <w:p w14:paraId="37D967A2" w14:textId="6AE7F108" w:rsidR="000472C5" w:rsidRPr="006554BF" w:rsidRDefault="000472C5" w:rsidP="005B27D5">
      <w:pPr>
        <w:pStyle w:val="a8"/>
        <w:ind w:firstLine="420"/>
      </w:pPr>
      <w:r w:rsidRPr="006554BF">
        <w:t>百里香味：百里酚（</w:t>
      </w:r>
      <w:r w:rsidRPr="006554BF">
        <w:t>C</w:t>
      </w:r>
      <w:r w:rsidRPr="006554BF">
        <w:rPr>
          <w:vertAlign w:val="subscript"/>
        </w:rPr>
        <w:t>10</w:t>
      </w:r>
      <w:r w:rsidRPr="006554BF">
        <w:t>H</w:t>
      </w:r>
      <w:r w:rsidRPr="006554BF">
        <w:rPr>
          <w:vertAlign w:val="subscript"/>
        </w:rPr>
        <w:t>14</w:t>
      </w:r>
      <w:r w:rsidRPr="006554BF">
        <w:t>O</w:t>
      </w:r>
      <w:r w:rsidRPr="006554BF">
        <w:t>），</w:t>
      </w:r>
      <w:r w:rsidRPr="006554BF">
        <w:t>5×10</w:t>
      </w:r>
      <w:r w:rsidRPr="006554BF">
        <w:rPr>
          <w:vertAlign w:val="superscript"/>
        </w:rPr>
        <w:t>-4</w:t>
      </w:r>
      <w:r w:rsidRPr="006554BF">
        <w:t xml:space="preserve"> g/L</w:t>
      </w:r>
    </w:p>
    <w:p w14:paraId="2C0497BC" w14:textId="771BA85A" w:rsidR="000472C5" w:rsidRPr="006554BF" w:rsidRDefault="000472C5" w:rsidP="005B27D5">
      <w:pPr>
        <w:pStyle w:val="a8"/>
        <w:ind w:firstLine="420"/>
      </w:pPr>
      <w:r w:rsidRPr="006554BF">
        <w:t>花卉、山谷百合、茉莉味：乙酸苄酯（</w:t>
      </w:r>
      <w:r w:rsidRPr="006554BF">
        <w:t>C</w:t>
      </w:r>
      <w:r w:rsidRPr="006554BF">
        <w:rPr>
          <w:vertAlign w:val="subscript"/>
        </w:rPr>
        <w:t>8</w:t>
      </w:r>
      <w:r w:rsidRPr="006554BF">
        <w:t>H</w:t>
      </w:r>
      <w:r w:rsidRPr="006554BF">
        <w:rPr>
          <w:vertAlign w:val="subscript"/>
        </w:rPr>
        <w:t>12</w:t>
      </w:r>
      <w:r w:rsidRPr="006554BF">
        <w:t>0</w:t>
      </w:r>
      <w:r w:rsidRPr="006554BF">
        <w:rPr>
          <w:vertAlign w:val="subscript"/>
        </w:rPr>
        <w:t>2</w:t>
      </w:r>
      <w:r w:rsidRPr="006554BF">
        <w:t>），</w:t>
      </w:r>
      <w:r w:rsidRPr="006554BF">
        <w:t>1×10</w:t>
      </w:r>
      <w:r w:rsidRPr="006554BF">
        <w:rPr>
          <w:vertAlign w:val="superscript"/>
        </w:rPr>
        <w:t>-3</w:t>
      </w:r>
      <w:r w:rsidRPr="006554BF">
        <w:t xml:space="preserve"> g/L</w:t>
      </w:r>
    </w:p>
    <w:p w14:paraId="47BD977F" w14:textId="1E6EBF8C" w:rsidR="000472C5" w:rsidRPr="006554BF" w:rsidRDefault="000472C5" w:rsidP="005B27D5">
      <w:pPr>
        <w:pStyle w:val="a8"/>
        <w:ind w:firstLine="420"/>
      </w:pPr>
      <w:r w:rsidRPr="006554BF">
        <w:t>（注：原液用乙醇配置，配置后用水稀释，且乙醇体积分数不超过</w:t>
      </w:r>
      <w:r w:rsidRPr="006554BF">
        <w:t>2%</w:t>
      </w:r>
      <w:r w:rsidRPr="006554BF">
        <w:t>。）</w:t>
      </w:r>
    </w:p>
    <w:p w14:paraId="22797B61" w14:textId="5374A15F" w:rsidR="000472C5" w:rsidRPr="006554BF" w:rsidRDefault="000472C5" w:rsidP="00CB0222">
      <w:pPr>
        <w:pStyle w:val="af2"/>
        <w:spacing w:before="156" w:after="156"/>
        <w:rPr>
          <w:rFonts w:ascii="Times New Roman" w:eastAsia="宋体"/>
        </w:rPr>
      </w:pPr>
      <w:r w:rsidRPr="006554BF">
        <w:rPr>
          <w:rFonts w:ascii="Times New Roman" w:eastAsia="宋体"/>
        </w:rPr>
        <w:t>4.2.4.3</w:t>
      </w:r>
      <w:r w:rsidRPr="006554BF">
        <w:rPr>
          <w:rFonts w:ascii="Times New Roman" w:eastAsia="宋体"/>
        </w:rPr>
        <w:t>测试方法</w:t>
      </w:r>
    </w:p>
    <w:p w14:paraId="4EF311C2" w14:textId="1D3E77E6" w:rsidR="000472C5" w:rsidRPr="006554BF" w:rsidRDefault="000472C5" w:rsidP="005B27D5">
      <w:pPr>
        <w:pStyle w:val="a8"/>
        <w:ind w:firstLine="420"/>
      </w:pPr>
      <w:r w:rsidRPr="006554BF">
        <w:t>每个样品都编上不同的三位数随机编码。每种类型的样品提供一个给候选评价员，让其嗅闻并熟悉这些样品（参见</w:t>
      </w:r>
      <w:r w:rsidRPr="006554BF">
        <w:t>GB/T 10220</w:t>
      </w:r>
      <w:r w:rsidRPr="006554BF">
        <w:t>）。</w:t>
      </w:r>
    </w:p>
    <w:p w14:paraId="3D92C81B" w14:textId="5895D149" w:rsidR="000472C5" w:rsidRPr="006554BF" w:rsidRDefault="000472C5" w:rsidP="005B27D5">
      <w:pPr>
        <w:pStyle w:val="a8"/>
        <w:ind w:firstLine="420"/>
      </w:pPr>
      <w:r w:rsidRPr="006554BF">
        <w:t>相同的样品标上不同的编码后，提供给候选评价员，要求他们嗅闻后再与原来的样品一一匹配，并描述他们的感觉。</w:t>
      </w:r>
    </w:p>
    <w:p w14:paraId="122AA740" w14:textId="0BBEBC0B" w:rsidR="000472C5" w:rsidRPr="006554BF" w:rsidRDefault="000472C5" w:rsidP="00CB0222">
      <w:pPr>
        <w:pStyle w:val="af2"/>
        <w:spacing w:before="156" w:after="156"/>
        <w:rPr>
          <w:rFonts w:ascii="Times New Roman" w:eastAsia="宋体"/>
        </w:rPr>
      </w:pPr>
      <w:r w:rsidRPr="006554BF">
        <w:rPr>
          <w:rFonts w:ascii="Times New Roman" w:eastAsia="宋体"/>
        </w:rPr>
        <w:t>4.2.4.4</w:t>
      </w:r>
      <w:r w:rsidRPr="006554BF">
        <w:rPr>
          <w:rFonts w:ascii="Times New Roman" w:eastAsia="宋体"/>
        </w:rPr>
        <w:t>合格标准</w:t>
      </w:r>
    </w:p>
    <w:p w14:paraId="664C8844" w14:textId="24809F50" w:rsidR="00875017" w:rsidRPr="006554BF" w:rsidRDefault="000472C5" w:rsidP="005B27D5">
      <w:pPr>
        <w:pStyle w:val="a8"/>
        <w:ind w:firstLine="420"/>
      </w:pPr>
      <w:r w:rsidRPr="006554BF">
        <w:t>候选评价员对这些物质和浓度的正确匹配率应大于</w:t>
      </w:r>
      <w:r w:rsidRPr="006554BF">
        <w:t>80%</w:t>
      </w:r>
      <w:r w:rsidRPr="006554BF">
        <w:t>。</w:t>
      </w:r>
    </w:p>
    <w:p w14:paraId="5223C503" w14:textId="2D60139E" w:rsidR="005B27D5" w:rsidRPr="006554BF" w:rsidRDefault="005B27D5" w:rsidP="005B27D5">
      <w:pPr>
        <w:pStyle w:val="aff4"/>
        <w:rPr>
          <w:rFonts w:ascii="Times New Roman"/>
        </w:rPr>
      </w:pPr>
      <w:r w:rsidRPr="006554BF">
        <w:rPr>
          <w:rFonts w:ascii="Times New Roman"/>
        </w:rPr>
        <w:t>4.2.5</w:t>
      </w:r>
      <w:r w:rsidRPr="006554BF">
        <w:rPr>
          <w:rFonts w:ascii="Times New Roman"/>
        </w:rPr>
        <w:t>质地描述测试</w:t>
      </w:r>
    </w:p>
    <w:p w14:paraId="1A2F21A2" w14:textId="186F7467" w:rsidR="005B27D5" w:rsidRPr="006554BF" w:rsidRDefault="005B27D5" w:rsidP="005B27D5">
      <w:pPr>
        <w:pStyle w:val="af2"/>
        <w:spacing w:before="156" w:after="156"/>
        <w:rPr>
          <w:rFonts w:ascii="Times New Roman" w:eastAsia="宋体"/>
        </w:rPr>
      </w:pPr>
      <w:r w:rsidRPr="006554BF">
        <w:rPr>
          <w:rFonts w:ascii="Times New Roman" w:eastAsia="宋体"/>
        </w:rPr>
        <w:t>4.2.5.1</w:t>
      </w:r>
      <w:r w:rsidRPr="006554BF">
        <w:rPr>
          <w:rFonts w:ascii="Times New Roman" w:eastAsia="宋体"/>
        </w:rPr>
        <w:t>测试目的</w:t>
      </w:r>
    </w:p>
    <w:p w14:paraId="25F58CBA" w14:textId="54476FE6" w:rsidR="005B27D5" w:rsidRPr="006554BF" w:rsidRDefault="005B27D5" w:rsidP="005B27D5">
      <w:pPr>
        <w:pStyle w:val="a8"/>
        <w:ind w:firstLine="420"/>
      </w:pPr>
      <w:r w:rsidRPr="006554BF">
        <w:t>测试评价员对质地描述的水平</w:t>
      </w:r>
      <w:r w:rsidR="00C03EC2">
        <w:rPr>
          <w:rFonts w:hint="eastAsia"/>
        </w:rPr>
        <w:t>。</w:t>
      </w:r>
    </w:p>
    <w:p w14:paraId="44231701" w14:textId="2C0987A8" w:rsidR="005B27D5" w:rsidRPr="006554BF" w:rsidRDefault="005B27D5" w:rsidP="005B27D5">
      <w:pPr>
        <w:pStyle w:val="af2"/>
        <w:spacing w:before="156" w:after="156"/>
        <w:rPr>
          <w:rFonts w:ascii="Times New Roman" w:eastAsia="宋体"/>
        </w:rPr>
      </w:pPr>
      <w:r w:rsidRPr="006554BF">
        <w:rPr>
          <w:rFonts w:ascii="Times New Roman" w:eastAsia="宋体"/>
        </w:rPr>
        <w:t>4.2.5.2</w:t>
      </w:r>
      <w:r w:rsidRPr="006554BF">
        <w:rPr>
          <w:rFonts w:ascii="Times New Roman" w:eastAsia="宋体"/>
        </w:rPr>
        <w:t>准备样品</w:t>
      </w:r>
    </w:p>
    <w:p w14:paraId="02BF4186" w14:textId="308BE4FE" w:rsidR="005B27D5" w:rsidRPr="006554BF" w:rsidRDefault="005B27D5" w:rsidP="005B27D5">
      <w:pPr>
        <w:pStyle w:val="a8"/>
        <w:ind w:firstLine="420"/>
      </w:pPr>
      <w:r w:rsidRPr="006554BF">
        <w:t>可用于应用的样品以及与其相联的质地描述如表</w:t>
      </w:r>
      <w:r w:rsidRPr="006554BF">
        <w:t>1</w:t>
      </w:r>
      <w:r w:rsidRPr="006554BF">
        <w:t>。</w:t>
      </w:r>
    </w:p>
    <w:p w14:paraId="370A9E86" w14:textId="3AA5CC7A" w:rsidR="005B27D5" w:rsidRPr="006554BF" w:rsidRDefault="005B27D5" w:rsidP="005B27D5">
      <w:pPr>
        <w:pStyle w:val="aa"/>
        <w:jc w:val="center"/>
        <w:rPr>
          <w:rFonts w:ascii="Times New Roman"/>
          <w:kern w:val="2"/>
          <w:szCs w:val="24"/>
        </w:rPr>
      </w:pPr>
      <w:r w:rsidRPr="006554BF">
        <w:rPr>
          <w:rFonts w:ascii="Times New Roman"/>
          <w:kern w:val="2"/>
          <w:szCs w:val="24"/>
        </w:rPr>
        <w:t>表</w:t>
      </w:r>
      <w:r w:rsidRPr="006554BF">
        <w:rPr>
          <w:rFonts w:ascii="Times New Roman"/>
          <w:kern w:val="2"/>
          <w:szCs w:val="24"/>
        </w:rPr>
        <w:t xml:space="preserve">1 </w:t>
      </w:r>
      <w:r w:rsidRPr="006554BF">
        <w:rPr>
          <w:rFonts w:ascii="Times New Roman"/>
          <w:kern w:val="2"/>
          <w:szCs w:val="24"/>
        </w:rPr>
        <w:t>质地描述测试用产品实例</w:t>
      </w:r>
    </w:p>
    <w:tbl>
      <w:tblPr>
        <w:tblStyle w:val="aff2"/>
        <w:tblW w:w="0" w:type="auto"/>
        <w:tblInd w:w="279" w:type="dxa"/>
        <w:tblLook w:val="04A0" w:firstRow="1" w:lastRow="0" w:firstColumn="1" w:lastColumn="0" w:noHBand="0" w:noVBand="1"/>
      </w:tblPr>
      <w:tblGrid>
        <w:gridCol w:w="4155"/>
        <w:gridCol w:w="4400"/>
      </w:tblGrid>
      <w:tr w:rsidR="005B27D5" w:rsidRPr="006554BF" w14:paraId="6BD1ACE6" w14:textId="77777777" w:rsidTr="00D401A0">
        <w:tc>
          <w:tcPr>
            <w:tcW w:w="4155" w:type="dxa"/>
            <w:vAlign w:val="center"/>
          </w:tcPr>
          <w:p w14:paraId="5EB5816E" w14:textId="77777777" w:rsidR="005B27D5" w:rsidRPr="006554BF" w:rsidRDefault="005B27D5" w:rsidP="005B27D5">
            <w:pPr>
              <w:widowControl/>
              <w:tabs>
                <w:tab w:val="center" w:pos="4201"/>
                <w:tab w:val="right" w:leader="dot" w:pos="9298"/>
              </w:tabs>
              <w:autoSpaceDE w:val="0"/>
              <w:autoSpaceDN w:val="0"/>
              <w:ind w:firstLineChars="0" w:firstLine="0"/>
              <w:jc w:val="center"/>
              <w:rPr>
                <w:kern w:val="2"/>
                <w:sz w:val="21"/>
              </w:rPr>
            </w:pPr>
            <w:r w:rsidRPr="006554BF">
              <w:rPr>
                <w:kern w:val="2"/>
                <w:sz w:val="21"/>
              </w:rPr>
              <w:t>产品</w:t>
            </w:r>
          </w:p>
        </w:tc>
        <w:tc>
          <w:tcPr>
            <w:tcW w:w="4400" w:type="dxa"/>
            <w:vAlign w:val="center"/>
          </w:tcPr>
          <w:p w14:paraId="743336FE" w14:textId="77777777" w:rsidR="005B27D5" w:rsidRPr="006554BF" w:rsidRDefault="005B27D5" w:rsidP="005B27D5">
            <w:pPr>
              <w:widowControl/>
              <w:tabs>
                <w:tab w:val="center" w:pos="4201"/>
                <w:tab w:val="right" w:leader="dot" w:pos="9298"/>
              </w:tabs>
              <w:autoSpaceDE w:val="0"/>
              <w:autoSpaceDN w:val="0"/>
              <w:ind w:firstLineChars="0" w:firstLine="0"/>
              <w:jc w:val="center"/>
              <w:rPr>
                <w:kern w:val="2"/>
                <w:sz w:val="21"/>
              </w:rPr>
            </w:pPr>
            <w:r w:rsidRPr="006554BF">
              <w:rPr>
                <w:kern w:val="2"/>
                <w:sz w:val="21"/>
              </w:rPr>
              <w:t>通常与该产品相联的质地</w:t>
            </w:r>
          </w:p>
        </w:tc>
      </w:tr>
      <w:tr w:rsidR="005B27D5" w:rsidRPr="006554BF" w14:paraId="5F701360" w14:textId="77777777" w:rsidTr="00D401A0">
        <w:tc>
          <w:tcPr>
            <w:tcW w:w="4155" w:type="dxa"/>
            <w:vAlign w:val="center"/>
          </w:tcPr>
          <w:p w14:paraId="65E2F2DB"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橙子</w:t>
            </w:r>
          </w:p>
        </w:tc>
        <w:tc>
          <w:tcPr>
            <w:tcW w:w="4400" w:type="dxa"/>
            <w:vAlign w:val="center"/>
          </w:tcPr>
          <w:p w14:paraId="4E8BACC6"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多汁、汁胞粒</w:t>
            </w:r>
            <w:r w:rsidRPr="006554BF">
              <w:rPr>
                <w:kern w:val="2"/>
                <w:sz w:val="21"/>
              </w:rPr>
              <w:t>……</w:t>
            </w:r>
          </w:p>
        </w:tc>
      </w:tr>
      <w:tr w:rsidR="005B27D5" w:rsidRPr="006554BF" w14:paraId="6D2BCC18" w14:textId="77777777" w:rsidTr="00D401A0">
        <w:tc>
          <w:tcPr>
            <w:tcW w:w="4155" w:type="dxa"/>
            <w:vAlign w:val="center"/>
          </w:tcPr>
          <w:p w14:paraId="69A435D8"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早餐谷物（玉米片）</w:t>
            </w:r>
          </w:p>
        </w:tc>
        <w:tc>
          <w:tcPr>
            <w:tcW w:w="4400" w:type="dxa"/>
            <w:vAlign w:val="center"/>
          </w:tcPr>
          <w:p w14:paraId="5BB295DB"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酥脆</w:t>
            </w:r>
          </w:p>
        </w:tc>
      </w:tr>
      <w:tr w:rsidR="005B27D5" w:rsidRPr="006554BF" w14:paraId="629E6885" w14:textId="77777777" w:rsidTr="00D401A0">
        <w:tc>
          <w:tcPr>
            <w:tcW w:w="4155" w:type="dxa"/>
            <w:vAlign w:val="center"/>
          </w:tcPr>
          <w:p w14:paraId="4441B73E"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梨（</w:t>
            </w:r>
            <w:r w:rsidRPr="006554BF">
              <w:rPr>
                <w:kern w:val="2"/>
                <w:sz w:val="21"/>
              </w:rPr>
              <w:t xml:space="preserve">Passe </w:t>
            </w:r>
            <w:proofErr w:type="spellStart"/>
            <w:r w:rsidRPr="006554BF">
              <w:rPr>
                <w:kern w:val="2"/>
                <w:sz w:val="21"/>
              </w:rPr>
              <w:t>crassame</w:t>
            </w:r>
            <w:proofErr w:type="spellEnd"/>
            <w:r w:rsidRPr="006554BF">
              <w:rPr>
                <w:kern w:val="2"/>
                <w:sz w:val="21"/>
              </w:rPr>
              <w:t>）</w:t>
            </w:r>
          </w:p>
        </w:tc>
        <w:tc>
          <w:tcPr>
            <w:tcW w:w="4400" w:type="dxa"/>
            <w:vAlign w:val="center"/>
          </w:tcPr>
          <w:p w14:paraId="281FAF8C"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砂粒结晶质的、硬而粗糙</w:t>
            </w:r>
          </w:p>
        </w:tc>
      </w:tr>
      <w:tr w:rsidR="005B27D5" w:rsidRPr="006554BF" w14:paraId="05198C55" w14:textId="77777777" w:rsidTr="00D401A0">
        <w:tc>
          <w:tcPr>
            <w:tcW w:w="4155" w:type="dxa"/>
            <w:vAlign w:val="center"/>
          </w:tcPr>
          <w:p w14:paraId="721CAE46"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砂糖</w:t>
            </w:r>
          </w:p>
        </w:tc>
        <w:tc>
          <w:tcPr>
            <w:tcW w:w="4400" w:type="dxa"/>
            <w:vAlign w:val="center"/>
          </w:tcPr>
          <w:p w14:paraId="5156AC37"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透明的、粗糙的</w:t>
            </w:r>
          </w:p>
        </w:tc>
      </w:tr>
      <w:tr w:rsidR="005B27D5" w:rsidRPr="006554BF" w14:paraId="4F6FDA6D" w14:textId="77777777" w:rsidTr="00D401A0">
        <w:tc>
          <w:tcPr>
            <w:tcW w:w="4155" w:type="dxa"/>
            <w:vAlign w:val="center"/>
          </w:tcPr>
          <w:p w14:paraId="40293DE5"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药用蜀葵调料</w:t>
            </w:r>
          </w:p>
        </w:tc>
        <w:tc>
          <w:tcPr>
            <w:tcW w:w="4400" w:type="dxa"/>
            <w:vAlign w:val="center"/>
          </w:tcPr>
          <w:p w14:paraId="093849B2"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黏、有韧性</w:t>
            </w:r>
          </w:p>
        </w:tc>
      </w:tr>
      <w:tr w:rsidR="005B27D5" w:rsidRPr="006554BF" w14:paraId="036C0850" w14:textId="77777777" w:rsidTr="00D401A0">
        <w:tc>
          <w:tcPr>
            <w:tcW w:w="4155" w:type="dxa"/>
            <w:vAlign w:val="center"/>
          </w:tcPr>
          <w:p w14:paraId="111B5A3F"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栗子泥</w:t>
            </w:r>
          </w:p>
        </w:tc>
        <w:tc>
          <w:tcPr>
            <w:tcW w:w="4400" w:type="dxa"/>
            <w:vAlign w:val="center"/>
          </w:tcPr>
          <w:p w14:paraId="6161E3C6"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面糊状</w:t>
            </w:r>
          </w:p>
        </w:tc>
      </w:tr>
      <w:tr w:rsidR="005B27D5" w:rsidRPr="006554BF" w14:paraId="530A52AC" w14:textId="77777777" w:rsidTr="00D401A0">
        <w:tc>
          <w:tcPr>
            <w:tcW w:w="4155" w:type="dxa"/>
            <w:vAlign w:val="center"/>
          </w:tcPr>
          <w:p w14:paraId="62878F52"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粗面粉</w:t>
            </w:r>
          </w:p>
        </w:tc>
        <w:tc>
          <w:tcPr>
            <w:tcW w:w="4400" w:type="dxa"/>
            <w:vAlign w:val="center"/>
          </w:tcPr>
          <w:p w14:paraId="059227B7"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有细粒的</w:t>
            </w:r>
          </w:p>
        </w:tc>
      </w:tr>
      <w:tr w:rsidR="005B27D5" w:rsidRPr="006554BF" w14:paraId="17935F46" w14:textId="77777777" w:rsidTr="00D401A0">
        <w:tc>
          <w:tcPr>
            <w:tcW w:w="4155" w:type="dxa"/>
            <w:vAlign w:val="center"/>
          </w:tcPr>
          <w:p w14:paraId="4E127D5B"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二次分离稀奶油</w:t>
            </w:r>
          </w:p>
        </w:tc>
        <w:tc>
          <w:tcPr>
            <w:tcW w:w="4400" w:type="dxa"/>
            <w:vAlign w:val="center"/>
          </w:tcPr>
          <w:p w14:paraId="365FE2FA"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油腻的</w:t>
            </w:r>
          </w:p>
        </w:tc>
      </w:tr>
      <w:tr w:rsidR="005B27D5" w:rsidRPr="006554BF" w14:paraId="575DBA14" w14:textId="77777777" w:rsidTr="00D401A0">
        <w:tc>
          <w:tcPr>
            <w:tcW w:w="4155" w:type="dxa"/>
            <w:vAlign w:val="center"/>
          </w:tcPr>
          <w:p w14:paraId="0BBABABA"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lastRenderedPageBreak/>
              <w:t>食用明胶</w:t>
            </w:r>
          </w:p>
        </w:tc>
        <w:tc>
          <w:tcPr>
            <w:tcW w:w="4400" w:type="dxa"/>
            <w:vAlign w:val="center"/>
          </w:tcPr>
          <w:p w14:paraId="159A3130"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黏的</w:t>
            </w:r>
          </w:p>
        </w:tc>
      </w:tr>
      <w:tr w:rsidR="005B27D5" w:rsidRPr="006554BF" w14:paraId="415CAB46" w14:textId="77777777" w:rsidTr="00D401A0">
        <w:tc>
          <w:tcPr>
            <w:tcW w:w="4155" w:type="dxa"/>
            <w:vAlign w:val="center"/>
          </w:tcPr>
          <w:p w14:paraId="41B88195"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玉米松饼</w:t>
            </w:r>
          </w:p>
        </w:tc>
        <w:tc>
          <w:tcPr>
            <w:tcW w:w="4400" w:type="dxa"/>
            <w:vAlign w:val="center"/>
          </w:tcPr>
          <w:p w14:paraId="5E5015AE"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易粉碎</w:t>
            </w:r>
          </w:p>
        </w:tc>
      </w:tr>
      <w:tr w:rsidR="005B27D5" w:rsidRPr="006554BF" w14:paraId="22EF58EF" w14:textId="77777777" w:rsidTr="00D401A0">
        <w:tc>
          <w:tcPr>
            <w:tcW w:w="4155" w:type="dxa"/>
            <w:vAlign w:val="center"/>
          </w:tcPr>
          <w:p w14:paraId="1B2367F6"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太妃糖</w:t>
            </w:r>
          </w:p>
        </w:tc>
        <w:tc>
          <w:tcPr>
            <w:tcW w:w="4400" w:type="dxa"/>
            <w:vAlign w:val="center"/>
          </w:tcPr>
          <w:p w14:paraId="3857FF71"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胶黏的</w:t>
            </w:r>
          </w:p>
        </w:tc>
      </w:tr>
      <w:tr w:rsidR="005B27D5" w:rsidRPr="006554BF" w14:paraId="6BA533C0" w14:textId="77777777" w:rsidTr="00D401A0">
        <w:tc>
          <w:tcPr>
            <w:tcW w:w="4155" w:type="dxa"/>
            <w:vAlign w:val="center"/>
          </w:tcPr>
          <w:p w14:paraId="53339C38"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枪鸟贼（墨鱼）</w:t>
            </w:r>
          </w:p>
        </w:tc>
        <w:tc>
          <w:tcPr>
            <w:tcW w:w="4400" w:type="dxa"/>
            <w:vAlign w:val="center"/>
          </w:tcPr>
          <w:p w14:paraId="7DFCF08C"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弹性、有弹力、似橡胶</w:t>
            </w:r>
          </w:p>
        </w:tc>
      </w:tr>
      <w:tr w:rsidR="005B27D5" w:rsidRPr="006554BF" w14:paraId="25193432" w14:textId="77777777" w:rsidTr="00D401A0">
        <w:tc>
          <w:tcPr>
            <w:tcW w:w="4155" w:type="dxa"/>
            <w:vAlign w:val="center"/>
          </w:tcPr>
          <w:p w14:paraId="3BBF478F"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芹菜</w:t>
            </w:r>
          </w:p>
        </w:tc>
        <w:tc>
          <w:tcPr>
            <w:tcW w:w="4400" w:type="dxa"/>
            <w:vAlign w:val="center"/>
          </w:tcPr>
          <w:p w14:paraId="342907B3"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纤维质</w:t>
            </w:r>
          </w:p>
        </w:tc>
      </w:tr>
      <w:tr w:rsidR="005B27D5" w:rsidRPr="006554BF" w14:paraId="15AF6901" w14:textId="77777777" w:rsidTr="00D401A0">
        <w:tc>
          <w:tcPr>
            <w:tcW w:w="4155" w:type="dxa"/>
            <w:vAlign w:val="center"/>
          </w:tcPr>
          <w:p w14:paraId="52F437A8"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生胡萝卜</w:t>
            </w:r>
          </w:p>
        </w:tc>
        <w:tc>
          <w:tcPr>
            <w:tcW w:w="4400" w:type="dxa"/>
            <w:vAlign w:val="center"/>
          </w:tcPr>
          <w:p w14:paraId="7E080B88" w14:textId="77777777" w:rsidR="005B27D5" w:rsidRPr="006554BF" w:rsidRDefault="005B27D5" w:rsidP="005B27D5">
            <w:pPr>
              <w:widowControl/>
              <w:tabs>
                <w:tab w:val="center" w:pos="4201"/>
                <w:tab w:val="right" w:leader="dot" w:pos="9298"/>
              </w:tabs>
              <w:autoSpaceDE w:val="0"/>
              <w:autoSpaceDN w:val="0"/>
              <w:ind w:firstLineChars="0" w:firstLine="0"/>
              <w:rPr>
                <w:kern w:val="2"/>
                <w:sz w:val="21"/>
              </w:rPr>
            </w:pPr>
            <w:r w:rsidRPr="006554BF">
              <w:rPr>
                <w:kern w:val="2"/>
                <w:sz w:val="21"/>
              </w:rPr>
              <w:t>易碎的、硬</w:t>
            </w:r>
          </w:p>
        </w:tc>
      </w:tr>
    </w:tbl>
    <w:p w14:paraId="0C50D1E4" w14:textId="77777777" w:rsidR="005B27D5" w:rsidRPr="006554BF" w:rsidRDefault="005B27D5" w:rsidP="005B27D5">
      <w:pPr>
        <w:pStyle w:val="aa"/>
        <w:ind w:firstLineChars="0" w:firstLine="0"/>
        <w:rPr>
          <w:rFonts w:ascii="Times New Roman"/>
          <w:kern w:val="2"/>
          <w:szCs w:val="24"/>
        </w:rPr>
      </w:pPr>
    </w:p>
    <w:p w14:paraId="77D08102" w14:textId="347DEB67" w:rsidR="005B27D5" w:rsidRPr="006554BF" w:rsidRDefault="005B27D5" w:rsidP="005B27D5">
      <w:pPr>
        <w:pStyle w:val="af2"/>
        <w:spacing w:before="156" w:after="156"/>
        <w:rPr>
          <w:rFonts w:ascii="Times New Roman" w:eastAsia="宋体"/>
        </w:rPr>
      </w:pPr>
      <w:r w:rsidRPr="006554BF">
        <w:rPr>
          <w:rFonts w:ascii="Times New Roman" w:eastAsia="宋体"/>
        </w:rPr>
        <w:t>4.2.5.3</w:t>
      </w:r>
      <w:r w:rsidRPr="006554BF">
        <w:rPr>
          <w:rFonts w:ascii="Times New Roman" w:eastAsia="宋体"/>
        </w:rPr>
        <w:t>测试方法</w:t>
      </w:r>
    </w:p>
    <w:p w14:paraId="355E747B" w14:textId="77777777" w:rsidR="005B27D5" w:rsidRPr="006554BF" w:rsidRDefault="005B27D5" w:rsidP="005B27D5">
      <w:pPr>
        <w:pStyle w:val="a8"/>
        <w:ind w:firstLine="420"/>
      </w:pPr>
      <w:r w:rsidRPr="006554BF">
        <w:t>随机提供给候选人一系列样品，要求描述其质地特征。</w:t>
      </w:r>
    </w:p>
    <w:p w14:paraId="03A76F86" w14:textId="77777777" w:rsidR="005B27D5" w:rsidRPr="006554BF" w:rsidRDefault="005B27D5" w:rsidP="005B27D5">
      <w:pPr>
        <w:pStyle w:val="a8"/>
        <w:ind w:firstLine="420"/>
      </w:pPr>
      <w:r w:rsidRPr="006554BF">
        <w:t>固体样品应加工成大小一致的块状，液体样品则应用不透明的容器盛放。</w:t>
      </w:r>
    </w:p>
    <w:p w14:paraId="496E1D2E" w14:textId="77777777" w:rsidR="005B27D5" w:rsidRPr="006554BF" w:rsidRDefault="005B27D5" w:rsidP="005B27D5">
      <w:pPr>
        <w:pStyle w:val="a8"/>
        <w:ind w:firstLine="420"/>
      </w:pPr>
      <w:r w:rsidRPr="006554BF">
        <w:t>根据表现按下列标准对候选评价员分类：</w:t>
      </w:r>
    </w:p>
    <w:p w14:paraId="20623BB7" w14:textId="3D30A3DB" w:rsidR="005B27D5" w:rsidRPr="006554BF" w:rsidRDefault="005B27D5" w:rsidP="005B27D5">
      <w:pPr>
        <w:pStyle w:val="a8"/>
        <w:ind w:firstLine="420"/>
      </w:pPr>
      <w:r w:rsidRPr="006554BF">
        <w:t>a) 3</w:t>
      </w:r>
      <w:r w:rsidRPr="006554BF">
        <w:t>分，能正确识别或</w:t>
      </w:r>
      <w:r w:rsidR="006554BF" w:rsidRPr="006554BF">
        <w:rPr>
          <w:rFonts w:hint="eastAsia"/>
        </w:rPr>
        <w:t>做出</w:t>
      </w:r>
      <w:r w:rsidRPr="006554BF">
        <w:t>确切描述；</w:t>
      </w:r>
    </w:p>
    <w:p w14:paraId="73999253" w14:textId="77777777" w:rsidR="005B27D5" w:rsidRPr="006554BF" w:rsidRDefault="005B27D5" w:rsidP="005B27D5">
      <w:pPr>
        <w:pStyle w:val="a8"/>
        <w:ind w:firstLine="420"/>
      </w:pPr>
      <w:r w:rsidRPr="006554BF">
        <w:t>b) 2</w:t>
      </w:r>
      <w:r w:rsidRPr="006554BF">
        <w:t>分，能大体上描述；</w:t>
      </w:r>
    </w:p>
    <w:p w14:paraId="658F78DB" w14:textId="6FA0B826" w:rsidR="005B27D5" w:rsidRPr="006554BF" w:rsidRDefault="005B27D5" w:rsidP="005B27D5">
      <w:pPr>
        <w:pStyle w:val="a8"/>
        <w:ind w:firstLine="420"/>
      </w:pPr>
      <w:r w:rsidRPr="006554BF">
        <w:t>c) 1</w:t>
      </w:r>
      <w:r w:rsidRPr="006554BF">
        <w:t>分，经过</w:t>
      </w:r>
      <w:r w:rsidR="006554BF">
        <w:rPr>
          <w:rFonts w:hint="eastAsia"/>
        </w:rPr>
        <w:t>讨论</w:t>
      </w:r>
      <w:r w:rsidRPr="006554BF">
        <w:t>能识别或</w:t>
      </w:r>
      <w:r w:rsidR="006554BF" w:rsidRPr="006554BF">
        <w:rPr>
          <w:rFonts w:hint="eastAsia"/>
        </w:rPr>
        <w:t>做出</w:t>
      </w:r>
      <w:r w:rsidRPr="006554BF">
        <w:t>合适描述；</w:t>
      </w:r>
    </w:p>
    <w:p w14:paraId="4C1C4964" w14:textId="77777777" w:rsidR="005B27D5" w:rsidRPr="006554BF" w:rsidRDefault="005B27D5" w:rsidP="005B27D5">
      <w:pPr>
        <w:pStyle w:val="a8"/>
        <w:ind w:firstLine="420"/>
      </w:pPr>
      <w:r w:rsidRPr="006554BF">
        <w:t>d) 0</w:t>
      </w:r>
      <w:r w:rsidRPr="006554BF">
        <w:t>分，描述不出的。</w:t>
      </w:r>
    </w:p>
    <w:p w14:paraId="26BE3E1C" w14:textId="093A7DE3" w:rsidR="005B27D5" w:rsidRPr="006554BF" w:rsidRDefault="005B27D5" w:rsidP="005B27D5">
      <w:pPr>
        <w:pStyle w:val="af2"/>
        <w:spacing w:before="156" w:after="156"/>
        <w:rPr>
          <w:rFonts w:ascii="Times New Roman" w:eastAsia="宋体"/>
        </w:rPr>
      </w:pPr>
      <w:r w:rsidRPr="006554BF">
        <w:rPr>
          <w:rFonts w:ascii="Times New Roman" w:eastAsia="宋体"/>
        </w:rPr>
        <w:t>4.2.5.4</w:t>
      </w:r>
      <w:r w:rsidRPr="006554BF">
        <w:rPr>
          <w:rFonts w:ascii="Times New Roman" w:eastAsia="宋体"/>
        </w:rPr>
        <w:t>合格标准</w:t>
      </w:r>
    </w:p>
    <w:p w14:paraId="6E6DB332" w14:textId="4D7FAAA1" w:rsidR="005B27D5" w:rsidRPr="006554BF" w:rsidRDefault="005B27D5" w:rsidP="00BD47CC">
      <w:pPr>
        <w:pStyle w:val="a8"/>
        <w:ind w:firstLine="420"/>
      </w:pPr>
      <w:r w:rsidRPr="006554BF">
        <w:t>质地描述测试的候选评价员其得分至少应达到满分的</w:t>
      </w:r>
      <w:r w:rsidRPr="006554BF">
        <w:t>65%</w:t>
      </w:r>
      <w:r w:rsidR="00102BA1">
        <w:rPr>
          <w:rFonts w:hint="eastAsia"/>
        </w:rPr>
        <w:t>，</w:t>
      </w:r>
      <w:r w:rsidRPr="006554BF">
        <w:t>否则不适合作此类检验。</w:t>
      </w:r>
    </w:p>
    <w:p w14:paraId="7F12ABD3" w14:textId="7F0EE8EC" w:rsidR="00875017" w:rsidRPr="006554BF" w:rsidRDefault="00875017" w:rsidP="00CB0222">
      <w:pPr>
        <w:pStyle w:val="af"/>
        <w:numPr>
          <w:ilvl w:val="0"/>
          <w:numId w:val="1"/>
        </w:numPr>
        <w:spacing w:before="312" w:after="312"/>
        <w:outlineLvl w:val="0"/>
        <w:rPr>
          <w:rFonts w:ascii="Times New Roman" w:eastAsia="宋体"/>
        </w:rPr>
      </w:pPr>
      <w:bookmarkStart w:id="138" w:name="_Toc138673503"/>
      <w:r w:rsidRPr="006554BF">
        <w:rPr>
          <w:rFonts w:ascii="Times New Roman" w:eastAsia="宋体"/>
        </w:rPr>
        <w:t>培训</w:t>
      </w:r>
      <w:bookmarkEnd w:id="138"/>
    </w:p>
    <w:p w14:paraId="7EEE10B2" w14:textId="222E38B8" w:rsidR="00875017" w:rsidRPr="006554BF" w:rsidRDefault="00875017" w:rsidP="00CB0222">
      <w:pPr>
        <w:pStyle w:val="aff3"/>
        <w:rPr>
          <w:rFonts w:ascii="Times New Roman"/>
          <w:bCs/>
        </w:rPr>
      </w:pPr>
      <w:bookmarkStart w:id="139" w:name="_Toc138673504"/>
      <w:r w:rsidRPr="006554BF">
        <w:rPr>
          <w:rFonts w:ascii="Times New Roman"/>
          <w:bCs/>
        </w:rPr>
        <w:t>5.1</w:t>
      </w:r>
      <w:r w:rsidRPr="006554BF">
        <w:rPr>
          <w:rFonts w:ascii="Times New Roman"/>
          <w:bCs/>
        </w:rPr>
        <w:t>原则</w:t>
      </w:r>
      <w:bookmarkEnd w:id="139"/>
    </w:p>
    <w:p w14:paraId="0D73231F" w14:textId="51FD3DA1" w:rsidR="00875017" w:rsidRPr="006554BF" w:rsidRDefault="00875017" w:rsidP="00BD47CC">
      <w:pPr>
        <w:pStyle w:val="a8"/>
        <w:ind w:firstLine="420"/>
      </w:pPr>
      <w:r w:rsidRPr="006554BF">
        <w:t>向评价员提供感官分析程序的基本知识，提高他们觉察、识别和描述感官刺激的能力。培训评价员掌握感官评价的专门知识，并能熟练应用于特定产品的感官评价。</w:t>
      </w:r>
    </w:p>
    <w:p w14:paraId="30E0560A" w14:textId="7B3235D5" w:rsidR="00875017" w:rsidRPr="006554BF" w:rsidRDefault="00875017" w:rsidP="00CB0222">
      <w:pPr>
        <w:pStyle w:val="aff3"/>
        <w:rPr>
          <w:rFonts w:ascii="Times New Roman"/>
          <w:bCs/>
        </w:rPr>
      </w:pPr>
      <w:bookmarkStart w:id="140" w:name="_Toc138673505"/>
      <w:r w:rsidRPr="006554BF">
        <w:rPr>
          <w:rFonts w:ascii="Times New Roman"/>
          <w:bCs/>
        </w:rPr>
        <w:t>5.2</w:t>
      </w:r>
      <w:r w:rsidRPr="006554BF">
        <w:rPr>
          <w:rFonts w:ascii="Times New Roman"/>
          <w:bCs/>
        </w:rPr>
        <w:t>总则</w:t>
      </w:r>
      <w:bookmarkEnd w:id="140"/>
    </w:p>
    <w:p w14:paraId="274F3458" w14:textId="5B586131" w:rsidR="00875017" w:rsidRPr="006554BF" w:rsidRDefault="00875017" w:rsidP="00BD47CC">
      <w:pPr>
        <w:pStyle w:val="a8"/>
        <w:ind w:firstLine="420"/>
      </w:pPr>
      <w:r w:rsidRPr="006554BF">
        <w:t>培训的人数应是评定小组最后实际需要人数的</w:t>
      </w:r>
      <w:r w:rsidRPr="006554BF">
        <w:t>1.5</w:t>
      </w:r>
      <w:r w:rsidRPr="006554BF">
        <w:t>倍</w:t>
      </w:r>
      <w:r w:rsidRPr="006554BF">
        <w:t>~2</w:t>
      </w:r>
      <w:r w:rsidRPr="006554BF">
        <w:t>倍。为了保证候选评价员逐步养成感官分析的正确方法，应按照</w:t>
      </w:r>
      <w:r w:rsidRPr="006554BF">
        <w:t>GB/T10220</w:t>
      </w:r>
      <w:r w:rsidRPr="006554BF">
        <w:t>推荐的适宜环境中进行。同时应对候选评价员进行所承担检测产品的相关基本知识培训，例如传授他们海鲜预制菜生产过程知识。</w:t>
      </w:r>
    </w:p>
    <w:p w14:paraId="2497EBF0" w14:textId="77777777" w:rsidR="00875017" w:rsidRPr="006554BF" w:rsidRDefault="00875017" w:rsidP="00BD47CC">
      <w:pPr>
        <w:pStyle w:val="a8"/>
        <w:ind w:firstLine="420"/>
      </w:pPr>
      <w:r w:rsidRPr="006554BF">
        <w:t>除了偏爱检验之外，应要求候选评价员在任何时候都要客观评价，不应掺杂个人喜好和厌恶情绪。</w:t>
      </w:r>
    </w:p>
    <w:p w14:paraId="7343131A" w14:textId="630822AC" w:rsidR="00875017" w:rsidRPr="006554BF" w:rsidRDefault="00875017" w:rsidP="00BD47CC">
      <w:pPr>
        <w:pStyle w:val="a8"/>
        <w:ind w:firstLine="420"/>
      </w:pPr>
      <w:r w:rsidRPr="006554BF">
        <w:t>应对结果进行讨论并给予候选评价员再次评价样品的机会。当存在不同意见的时候</w:t>
      </w:r>
      <w:r w:rsidR="00700DE3">
        <w:rPr>
          <w:rFonts w:hint="eastAsia"/>
        </w:rPr>
        <w:t>，</w:t>
      </w:r>
      <w:r w:rsidRPr="006554BF">
        <w:t>应查看他们的答案。</w:t>
      </w:r>
    </w:p>
    <w:p w14:paraId="6F40C022" w14:textId="4CCBC522" w:rsidR="00875017" w:rsidRPr="006554BF" w:rsidRDefault="00875017" w:rsidP="00BD47CC">
      <w:pPr>
        <w:pStyle w:val="a8"/>
        <w:ind w:firstLine="420"/>
      </w:pPr>
      <w:r w:rsidRPr="006554BF">
        <w:t>要求候选评价员在评价之前和评价过程中禁止使用有香味的化妆品</w:t>
      </w:r>
      <w:r w:rsidR="007A7FB0">
        <w:rPr>
          <w:rFonts w:hint="eastAsia"/>
        </w:rPr>
        <w:t>，</w:t>
      </w:r>
      <w:r w:rsidRPr="006554BF">
        <w:t>且至少在评价前</w:t>
      </w:r>
      <w:r w:rsidRPr="006554BF">
        <w:t>60min</w:t>
      </w:r>
      <w:r w:rsidRPr="006554BF">
        <w:t>避免接触香烟及其他强烈味道或气味。手上不应留有洗涤剂的残留气味。</w:t>
      </w:r>
    </w:p>
    <w:p w14:paraId="2217C393" w14:textId="75E609D0" w:rsidR="00875017" w:rsidRPr="006554BF" w:rsidRDefault="00875017" w:rsidP="00BD47CC">
      <w:pPr>
        <w:pStyle w:val="a8"/>
        <w:ind w:firstLine="420"/>
      </w:pPr>
      <w:r w:rsidRPr="006554BF">
        <w:t>应向候选评价员强调，如果他们将任何气味带入检测房间，检测可能无效。</w:t>
      </w:r>
    </w:p>
    <w:p w14:paraId="79E378E4" w14:textId="61B986AE" w:rsidR="00875017" w:rsidRPr="006554BF" w:rsidRDefault="00875017" w:rsidP="00CB0222">
      <w:pPr>
        <w:pStyle w:val="aff3"/>
        <w:rPr>
          <w:rFonts w:ascii="Times New Roman"/>
          <w:bCs/>
        </w:rPr>
      </w:pPr>
      <w:bookmarkStart w:id="141" w:name="_Toc138673506"/>
      <w:r w:rsidRPr="006554BF">
        <w:rPr>
          <w:rFonts w:ascii="Times New Roman"/>
          <w:bCs/>
        </w:rPr>
        <w:t>5.3</w:t>
      </w:r>
      <w:r w:rsidRPr="006554BF">
        <w:rPr>
          <w:rFonts w:ascii="Times New Roman"/>
          <w:bCs/>
        </w:rPr>
        <w:t>评价步骤</w:t>
      </w:r>
      <w:bookmarkEnd w:id="141"/>
    </w:p>
    <w:p w14:paraId="7ADDA5E0" w14:textId="5263DB6E" w:rsidR="00875017" w:rsidRPr="006554BF" w:rsidRDefault="00875017" w:rsidP="00BD47CC">
      <w:pPr>
        <w:pStyle w:val="a8"/>
        <w:ind w:firstLine="420"/>
      </w:pPr>
      <w:r w:rsidRPr="006554BF">
        <w:t>培训计划开始时</w:t>
      </w:r>
      <w:r w:rsidR="007A7FB0">
        <w:rPr>
          <w:rFonts w:hint="eastAsia"/>
        </w:rPr>
        <w:t>，</w:t>
      </w:r>
      <w:r w:rsidRPr="006554BF">
        <w:t>应教会候选评价员评价</w:t>
      </w:r>
      <w:r w:rsidR="00755843" w:rsidRPr="006554BF">
        <w:t>海鲜预制菜</w:t>
      </w:r>
      <w:r w:rsidRPr="006554BF">
        <w:t>的正确方法。开展每项评价任务之前要充分学习规程，并在分析中始终遵守。样品的测试温度应明确说明。除非被告知关注特定属性，候选评价员通常应按下列次序检验特性</w:t>
      </w:r>
      <w:r w:rsidR="00E76E2C" w:rsidRPr="006554BF">
        <w:t>：</w:t>
      </w:r>
    </w:p>
    <w:p w14:paraId="243186B3" w14:textId="4EAC675D" w:rsidR="00875017" w:rsidRPr="006554BF" w:rsidRDefault="00755843" w:rsidP="00BD47CC">
      <w:pPr>
        <w:pStyle w:val="a8"/>
        <w:ind w:firstLine="420"/>
      </w:pPr>
      <w:r w:rsidRPr="006554BF">
        <w:t>——</w:t>
      </w:r>
      <w:r w:rsidR="00875017" w:rsidRPr="006554BF">
        <w:t>外观</w:t>
      </w:r>
      <w:r w:rsidR="00E76E2C" w:rsidRPr="006554BF">
        <w:t>：通过视觉观察其外观属性，包括颜色、光泽度、形状、大小、美观度、是否有杂质等。</w:t>
      </w:r>
    </w:p>
    <w:p w14:paraId="1B09527A" w14:textId="02FE44F0" w:rsidR="00875017" w:rsidRPr="006554BF" w:rsidRDefault="00755843" w:rsidP="00BD47CC">
      <w:pPr>
        <w:pStyle w:val="a8"/>
        <w:ind w:firstLine="420"/>
      </w:pPr>
      <w:r w:rsidRPr="006554BF">
        <w:t>——</w:t>
      </w:r>
      <w:r w:rsidR="00875017" w:rsidRPr="006554BF">
        <w:t>气味</w:t>
      </w:r>
      <w:r w:rsidR="00E76E2C" w:rsidRPr="006554BF">
        <w:t>：将样品置于鼻腔下方，适当用力吸气，仔细辨别样品气味，包括香气的类型、纯正度、浓郁度与持久度、特色香气识别等。</w:t>
      </w:r>
    </w:p>
    <w:p w14:paraId="4FADD6CE" w14:textId="5D3412B0" w:rsidR="00875017" w:rsidRPr="006554BF" w:rsidRDefault="00755843" w:rsidP="00BD47CC">
      <w:pPr>
        <w:pStyle w:val="a8"/>
        <w:ind w:firstLine="420"/>
      </w:pPr>
      <w:r w:rsidRPr="006554BF">
        <w:lastRenderedPageBreak/>
        <w:t>——</w:t>
      </w:r>
      <w:r w:rsidRPr="006554BF">
        <w:t>滋味</w:t>
      </w:r>
      <w:r w:rsidR="00E76E2C" w:rsidRPr="006554BF">
        <w:t>：取适量样品放入口中，细嚼（汤羹则在口中停留）</w:t>
      </w:r>
      <w:r w:rsidR="00E76E2C" w:rsidRPr="006554BF">
        <w:t>10s</w:t>
      </w:r>
      <w:r w:rsidR="00E76E2C" w:rsidRPr="006554BF">
        <w:t>后，评价其甜度、酸度、咸度、鲜度、辣度、麻度、口味平衡感等。</w:t>
      </w:r>
    </w:p>
    <w:p w14:paraId="5B16776C" w14:textId="454C663F" w:rsidR="00875017" w:rsidRPr="006554BF" w:rsidRDefault="00755843" w:rsidP="00BD47CC">
      <w:pPr>
        <w:pStyle w:val="a8"/>
        <w:ind w:firstLine="420"/>
      </w:pPr>
      <w:r w:rsidRPr="006554BF">
        <w:t>——</w:t>
      </w:r>
      <w:r w:rsidRPr="006554BF">
        <w:t>口感</w:t>
      </w:r>
      <w:r w:rsidR="00E76E2C" w:rsidRPr="006554BF">
        <w:t>：取适量样品放入口中，细嚼（汤羹则在口中停留）</w:t>
      </w:r>
      <w:r w:rsidR="00E76E2C" w:rsidRPr="006554BF">
        <w:t>10s</w:t>
      </w:r>
      <w:r w:rsidR="00E76E2C" w:rsidRPr="006554BF">
        <w:t>后，评价其软硬度、嫩度、细腻度、清爽度、酥脆度、顺滑感等。</w:t>
      </w:r>
    </w:p>
    <w:p w14:paraId="07F05B3B" w14:textId="4B3148E4" w:rsidR="00875017" w:rsidRPr="006554BF" w:rsidRDefault="00755843" w:rsidP="00BD47CC">
      <w:pPr>
        <w:pStyle w:val="a8"/>
        <w:ind w:firstLine="420"/>
      </w:pPr>
      <w:r w:rsidRPr="006554BF">
        <w:t>——</w:t>
      </w:r>
      <w:r w:rsidR="00875017" w:rsidRPr="006554BF">
        <w:t>余味</w:t>
      </w:r>
      <w:r w:rsidR="00E76E2C" w:rsidRPr="006554BF">
        <w:t>：吞咽样品</w:t>
      </w:r>
      <w:r w:rsidR="00E76E2C" w:rsidRPr="006554BF">
        <w:t>10s</w:t>
      </w:r>
      <w:r w:rsidR="00E76E2C" w:rsidRPr="006554BF">
        <w:t>后评价其回味、余味持久度等。</w:t>
      </w:r>
    </w:p>
    <w:p w14:paraId="1C9C785E" w14:textId="54BAAABE" w:rsidR="00755843" w:rsidRPr="006554BF" w:rsidRDefault="00755843" w:rsidP="00BD47CC">
      <w:pPr>
        <w:pStyle w:val="a8"/>
        <w:ind w:firstLine="420"/>
      </w:pPr>
      <w:r w:rsidRPr="006554BF">
        <w:t>——</w:t>
      </w:r>
      <w:r w:rsidRPr="006554BF">
        <w:t>菜品特色</w:t>
      </w:r>
      <w:r w:rsidR="00E76E2C" w:rsidRPr="006554BF">
        <w:t>：菜品还原度、菜品典型度、菜品惊喜度。</w:t>
      </w:r>
    </w:p>
    <w:p w14:paraId="2F6AAAA6" w14:textId="3DE82169" w:rsidR="00875017" w:rsidRPr="006554BF" w:rsidRDefault="00875017" w:rsidP="00CB0222">
      <w:pPr>
        <w:pStyle w:val="aff3"/>
        <w:rPr>
          <w:rFonts w:ascii="Times New Roman"/>
          <w:bCs/>
        </w:rPr>
      </w:pPr>
      <w:bookmarkStart w:id="142" w:name="_Toc138673507"/>
      <w:r w:rsidRPr="006554BF">
        <w:rPr>
          <w:rFonts w:ascii="Times New Roman"/>
          <w:bCs/>
        </w:rPr>
        <w:t>5.4</w:t>
      </w:r>
      <w:r w:rsidR="00E76E2C" w:rsidRPr="006554BF">
        <w:rPr>
          <w:rFonts w:ascii="Times New Roman"/>
          <w:bCs/>
        </w:rPr>
        <w:t>标度使用培训</w:t>
      </w:r>
      <w:bookmarkEnd w:id="142"/>
    </w:p>
    <w:p w14:paraId="23F1781D" w14:textId="46061C95" w:rsidR="0007032D" w:rsidRPr="006554BF" w:rsidRDefault="00E76E2C" w:rsidP="00BD47CC">
      <w:pPr>
        <w:pStyle w:val="a8"/>
        <w:ind w:firstLine="420"/>
      </w:pPr>
      <w:r w:rsidRPr="006554BF">
        <w:t>按照海鲜预制菜某一特性的强度，用单一气味、单一滋味和单一口感等刺激物</w:t>
      </w:r>
      <w:r w:rsidR="0007032D" w:rsidRPr="006554BF">
        <w:t>的初始等级系列，给评价员介绍等级、分类、间距和比例标度的概念</w:t>
      </w:r>
      <w:r w:rsidR="0007032D" w:rsidRPr="006554BF">
        <w:t>(</w:t>
      </w:r>
      <w:r w:rsidR="0007032D" w:rsidRPr="006554BF">
        <w:t>参见</w:t>
      </w:r>
      <w:r w:rsidR="0007032D" w:rsidRPr="006554BF">
        <w:t>GB/T10220</w:t>
      </w:r>
      <w:r w:rsidR="0007032D" w:rsidRPr="006554BF">
        <w:t>和</w:t>
      </w:r>
      <w:r w:rsidR="0007032D" w:rsidRPr="006554BF">
        <w:t>ISO4121)</w:t>
      </w:r>
      <w:r w:rsidR="0007032D" w:rsidRPr="006554BF">
        <w:t>。使用各种评估过程给样品赋予有意义的量值。</w:t>
      </w:r>
    </w:p>
    <w:p w14:paraId="0FC6604A" w14:textId="3837EF52" w:rsidR="0007032D" w:rsidRPr="006554BF" w:rsidRDefault="0007032D" w:rsidP="00CB0222">
      <w:pPr>
        <w:pStyle w:val="aff3"/>
        <w:rPr>
          <w:rFonts w:ascii="Times New Roman"/>
          <w:bCs/>
        </w:rPr>
      </w:pPr>
      <w:bookmarkStart w:id="143" w:name="_Toc138673508"/>
      <w:r w:rsidRPr="006554BF">
        <w:rPr>
          <w:rFonts w:ascii="Times New Roman"/>
          <w:bCs/>
        </w:rPr>
        <w:t>5.5</w:t>
      </w:r>
      <w:r w:rsidRPr="006554BF">
        <w:rPr>
          <w:rFonts w:ascii="Times New Roman"/>
          <w:bCs/>
        </w:rPr>
        <w:t>开发和使用描述词的培训</w:t>
      </w:r>
      <w:bookmarkEnd w:id="143"/>
    </w:p>
    <w:p w14:paraId="6EED4F1F" w14:textId="5CF212ED" w:rsidR="0007032D" w:rsidRPr="006554BF" w:rsidRDefault="0007032D" w:rsidP="00BD47CC">
      <w:pPr>
        <w:pStyle w:val="a8"/>
        <w:ind w:firstLine="420"/>
      </w:pPr>
      <w:r w:rsidRPr="006554BF">
        <w:t>通过提供海鲜预制菜样品给评价组并要求开发描述其感官特性的术语，特别是那些能将样品区别的术语，向评价小组成员介绍剖面的概念。术语应由个人提出</w:t>
      </w:r>
      <w:r w:rsidRPr="006554BF">
        <w:t>,</w:t>
      </w:r>
      <w:r w:rsidRPr="006554BF">
        <w:t>然后通过研究讨论并产生一个至少包含</w:t>
      </w:r>
      <w:r w:rsidRPr="006554BF">
        <w:t>10</w:t>
      </w:r>
      <w:r w:rsidRPr="006554BF">
        <w:t>个术语、且一致同意的术语表。此表可用于生成产品的剖面图，首先将适宜的术语用于每个样品，然后用</w:t>
      </w:r>
      <w:r w:rsidRPr="006554BF">
        <w:t>5.4</w:t>
      </w:r>
      <w:r w:rsidRPr="006554BF">
        <w:t>中讨论的各种类型的标度对其强度打分。组织者将用这些结果生成产品的剖面。</w:t>
      </w:r>
    </w:p>
    <w:p w14:paraId="4C6B8B82" w14:textId="5A6D041A" w:rsidR="0007032D" w:rsidRPr="006554BF" w:rsidRDefault="0007032D" w:rsidP="00CB0222">
      <w:pPr>
        <w:pStyle w:val="aff3"/>
        <w:rPr>
          <w:rFonts w:ascii="Times New Roman"/>
          <w:bCs/>
        </w:rPr>
      </w:pPr>
      <w:bookmarkStart w:id="144" w:name="_Toc138673509"/>
      <w:r w:rsidRPr="006554BF">
        <w:rPr>
          <w:rFonts w:ascii="Times New Roman"/>
          <w:bCs/>
        </w:rPr>
        <w:t>5.6</w:t>
      </w:r>
      <w:r w:rsidRPr="006554BF">
        <w:rPr>
          <w:rFonts w:ascii="Times New Roman"/>
          <w:bCs/>
        </w:rPr>
        <w:t>特别产品培训</w:t>
      </w:r>
      <w:bookmarkEnd w:id="144"/>
    </w:p>
    <w:p w14:paraId="64136031" w14:textId="47362C98" w:rsidR="0007032D" w:rsidRPr="006554BF" w:rsidRDefault="0007032D" w:rsidP="00CB0222">
      <w:pPr>
        <w:pStyle w:val="aff4"/>
        <w:rPr>
          <w:rFonts w:ascii="Times New Roman"/>
        </w:rPr>
      </w:pPr>
      <w:r w:rsidRPr="006554BF">
        <w:rPr>
          <w:rFonts w:ascii="Times New Roman"/>
        </w:rPr>
        <w:t>5.6.1</w:t>
      </w:r>
      <w:r w:rsidRPr="006554BF">
        <w:rPr>
          <w:rFonts w:ascii="Times New Roman"/>
        </w:rPr>
        <w:t>原则</w:t>
      </w:r>
    </w:p>
    <w:p w14:paraId="347E4583" w14:textId="2D3ABE0A" w:rsidR="00E76E2C" w:rsidRPr="006554BF" w:rsidRDefault="0007032D" w:rsidP="00BD47CC">
      <w:pPr>
        <w:pStyle w:val="a8"/>
        <w:ind w:firstLine="420"/>
      </w:pPr>
      <w:r w:rsidRPr="006554BF">
        <w:t>基本培训之后，评价员要进行一个阶段的产品培训，培训的性质要看评价小组是否要用于差异或描述性检验</w:t>
      </w:r>
      <w:r w:rsidRPr="006554BF">
        <w:t>(</w:t>
      </w:r>
      <w:r w:rsidRPr="006554BF">
        <w:t>外观、气味、滋味、口感、余味、菜品特色评价</w:t>
      </w:r>
      <w:r w:rsidRPr="006554BF">
        <w:t>)</w:t>
      </w:r>
      <w:r w:rsidRPr="006554BF">
        <w:t>。</w:t>
      </w:r>
    </w:p>
    <w:p w14:paraId="3349BE22" w14:textId="7AFBB762" w:rsidR="0007032D" w:rsidRPr="006554BF" w:rsidRDefault="0007032D" w:rsidP="00CB0222">
      <w:pPr>
        <w:pStyle w:val="aff4"/>
        <w:rPr>
          <w:rFonts w:ascii="Times New Roman"/>
        </w:rPr>
      </w:pPr>
      <w:r w:rsidRPr="006554BF">
        <w:rPr>
          <w:rFonts w:ascii="Times New Roman"/>
        </w:rPr>
        <w:t>5.6.2</w:t>
      </w:r>
      <w:r w:rsidRPr="006554BF">
        <w:rPr>
          <w:rFonts w:ascii="Times New Roman"/>
        </w:rPr>
        <w:t>差异评价</w:t>
      </w:r>
    </w:p>
    <w:p w14:paraId="2AAD7463" w14:textId="1438FA08" w:rsidR="0007032D" w:rsidRPr="006554BF" w:rsidRDefault="0007032D" w:rsidP="00BD47CC">
      <w:pPr>
        <w:pStyle w:val="a8"/>
        <w:ind w:firstLine="420"/>
      </w:pPr>
      <w:r w:rsidRPr="006554BF">
        <w:t>提供给评价员与最终评价的产品相似的样品，由他们用一种差异评价方法评价</w:t>
      </w:r>
      <w:r w:rsidRPr="006554BF">
        <w:t>(</w:t>
      </w:r>
      <w:r w:rsidRPr="006554BF">
        <w:t>见</w:t>
      </w:r>
      <w:r w:rsidRPr="006554BF">
        <w:t>GB/T 10220</w:t>
      </w:r>
      <w:r w:rsidRPr="006554BF">
        <w:t>和描述单个差异检验的国际标准</w:t>
      </w:r>
      <w:r w:rsidRPr="006554BF">
        <w:t>)</w:t>
      </w:r>
      <w:r w:rsidRPr="006554BF">
        <w:t>。</w:t>
      </w:r>
    </w:p>
    <w:p w14:paraId="2D503447" w14:textId="7508C474" w:rsidR="0007032D" w:rsidRPr="006554BF" w:rsidRDefault="0007032D" w:rsidP="00CB0222">
      <w:pPr>
        <w:pStyle w:val="aff4"/>
        <w:rPr>
          <w:rFonts w:ascii="Times New Roman"/>
        </w:rPr>
      </w:pPr>
      <w:r w:rsidRPr="006554BF">
        <w:rPr>
          <w:rFonts w:ascii="Times New Roman"/>
        </w:rPr>
        <w:t>5.6.3</w:t>
      </w:r>
      <w:r w:rsidRPr="006554BF">
        <w:rPr>
          <w:rFonts w:ascii="Times New Roman"/>
        </w:rPr>
        <w:t>描述评价</w:t>
      </w:r>
    </w:p>
    <w:p w14:paraId="5F5237FB" w14:textId="01C3A881" w:rsidR="0007032D" w:rsidRPr="006554BF" w:rsidRDefault="0007032D" w:rsidP="00BD47CC">
      <w:pPr>
        <w:pStyle w:val="a8"/>
        <w:ind w:firstLine="420"/>
      </w:pPr>
      <w:r w:rsidRPr="006554BF">
        <w:t>如果描述分析不是针对一种海鲜预制菜，就应该通过对较宽范围的不同产品描述性分析来获得经验。</w:t>
      </w:r>
    </w:p>
    <w:p w14:paraId="703A8D4B" w14:textId="77777777" w:rsidR="0007032D" w:rsidRPr="006554BF" w:rsidRDefault="0007032D" w:rsidP="00BD47CC">
      <w:pPr>
        <w:pStyle w:val="a8"/>
        <w:ind w:firstLine="420"/>
      </w:pPr>
      <w:r w:rsidRPr="006554BF">
        <w:t>评价员评价一种特定类型产品，每次评价会将提供</w:t>
      </w:r>
      <w:r w:rsidRPr="006554BF">
        <w:t>3</w:t>
      </w:r>
      <w:r w:rsidRPr="006554BF">
        <w:t>个此种类型产品的样品，总共评价约</w:t>
      </w:r>
      <w:r w:rsidRPr="006554BF">
        <w:t>15</w:t>
      </w:r>
      <w:r w:rsidRPr="006554BF">
        <w:t>个样品。</w:t>
      </w:r>
    </w:p>
    <w:p w14:paraId="114B72C8" w14:textId="77777777" w:rsidR="0007032D" w:rsidRPr="006554BF" w:rsidRDefault="0007032D" w:rsidP="00BD47CC">
      <w:pPr>
        <w:pStyle w:val="a8"/>
        <w:ind w:firstLine="420"/>
      </w:pPr>
      <w:r w:rsidRPr="006554BF">
        <w:t>提出描述各种感官特性的描述术语。</w:t>
      </w:r>
    </w:p>
    <w:p w14:paraId="167F11F0" w14:textId="77777777" w:rsidR="0007032D" w:rsidRPr="006554BF" w:rsidRDefault="0007032D" w:rsidP="00BD47CC">
      <w:pPr>
        <w:pStyle w:val="a8"/>
        <w:ind w:firstLine="420"/>
      </w:pPr>
      <w:r w:rsidRPr="006554BF">
        <w:t>组织者主导讨论，帮助评价小组将类似的描述词分组，选择一个描述词代替一组用语，使术语合理化。必要时可通过检验外观规范和有特别性状的样品来帮助完成这一步骤。</w:t>
      </w:r>
    </w:p>
    <w:p w14:paraId="23C0E8FC" w14:textId="501903CD" w:rsidR="0007032D" w:rsidRPr="006554BF" w:rsidRDefault="0007032D" w:rsidP="00BD47CC">
      <w:pPr>
        <w:pStyle w:val="a8"/>
        <w:ind w:firstLine="420"/>
      </w:pPr>
      <w:r w:rsidRPr="006554BF">
        <w:t>将一致同意的描述词综合到一张评分表上，再检验几个样品进行验证，进一步改进描述词。还应对每个特性强度梯度进行研讨，并参考实际样品的测试使其合理化。</w:t>
      </w:r>
    </w:p>
    <w:p w14:paraId="5CEACA53" w14:textId="09E80B06" w:rsidR="0007032D" w:rsidRPr="006554BF" w:rsidRDefault="0007032D" w:rsidP="00CB0222">
      <w:pPr>
        <w:pStyle w:val="af"/>
        <w:numPr>
          <w:ilvl w:val="0"/>
          <w:numId w:val="1"/>
        </w:numPr>
        <w:spacing w:before="312" w:after="312"/>
        <w:outlineLvl w:val="0"/>
        <w:rPr>
          <w:rFonts w:ascii="Times New Roman" w:eastAsia="宋体"/>
        </w:rPr>
      </w:pPr>
      <w:bookmarkStart w:id="145" w:name="_Toc138673510"/>
      <w:r w:rsidRPr="006554BF">
        <w:rPr>
          <w:rFonts w:ascii="Times New Roman" w:eastAsia="宋体"/>
        </w:rPr>
        <w:t>特定感官分析方法评价人员选择</w:t>
      </w:r>
      <w:bookmarkEnd w:id="145"/>
    </w:p>
    <w:p w14:paraId="56C2F3AE" w14:textId="65E90E00" w:rsidR="0007032D" w:rsidRPr="006554BF" w:rsidRDefault="0007032D" w:rsidP="00CB0222">
      <w:pPr>
        <w:pStyle w:val="aff3"/>
        <w:rPr>
          <w:rFonts w:ascii="Times New Roman"/>
          <w:bCs/>
        </w:rPr>
      </w:pPr>
      <w:bookmarkStart w:id="146" w:name="_Toc138673511"/>
      <w:r w:rsidRPr="006554BF">
        <w:rPr>
          <w:rFonts w:ascii="Times New Roman"/>
          <w:bCs/>
        </w:rPr>
        <w:t>6.1</w:t>
      </w:r>
      <w:r w:rsidRPr="006554BF">
        <w:rPr>
          <w:rFonts w:ascii="Times New Roman"/>
          <w:bCs/>
        </w:rPr>
        <w:t>人员选择基本要求</w:t>
      </w:r>
      <w:bookmarkEnd w:id="146"/>
    </w:p>
    <w:p w14:paraId="056B051F" w14:textId="77777777" w:rsidR="0007032D" w:rsidRPr="006554BF" w:rsidRDefault="0007032D" w:rsidP="00BD47CC">
      <w:pPr>
        <w:pStyle w:val="a8"/>
        <w:ind w:firstLine="420"/>
      </w:pPr>
      <w:r w:rsidRPr="006554BF">
        <w:t>应建立感官评价小组，对小组成员进行感官评价培训并针对不同感官评价方法对小组成员进行考核和分组。</w:t>
      </w:r>
    </w:p>
    <w:p w14:paraId="5CCFF7BB" w14:textId="75B0380C" w:rsidR="0007032D" w:rsidRPr="006554BF" w:rsidRDefault="0007032D" w:rsidP="00BD47CC">
      <w:pPr>
        <w:pStyle w:val="a8"/>
        <w:ind w:firstLine="420"/>
      </w:pPr>
      <w:r w:rsidRPr="006554BF">
        <w:t>应针对不同感官分析方法，在感官评价小组中选取对应最适合的感官评价人员。感官评价员人数应满足</w:t>
      </w:r>
      <w:r w:rsidRPr="006554BF">
        <w:t xml:space="preserve">GB/T 10220 </w:t>
      </w:r>
      <w:r w:rsidRPr="006554BF">
        <w:t>的要求。</w:t>
      </w:r>
    </w:p>
    <w:p w14:paraId="6781DC75" w14:textId="39239E05" w:rsidR="0007032D" w:rsidRPr="006554BF" w:rsidRDefault="0007032D" w:rsidP="00CB0222">
      <w:pPr>
        <w:pStyle w:val="aff3"/>
        <w:rPr>
          <w:rFonts w:ascii="Times New Roman"/>
          <w:bCs/>
        </w:rPr>
      </w:pPr>
      <w:bookmarkStart w:id="147" w:name="_Toc138673512"/>
      <w:r w:rsidRPr="006554BF">
        <w:rPr>
          <w:rFonts w:ascii="Times New Roman"/>
          <w:bCs/>
        </w:rPr>
        <w:t>6.2</w:t>
      </w:r>
      <w:r w:rsidRPr="006554BF">
        <w:rPr>
          <w:rFonts w:ascii="Times New Roman"/>
          <w:bCs/>
        </w:rPr>
        <w:t>差别检验方法</w:t>
      </w:r>
      <w:bookmarkEnd w:id="147"/>
    </w:p>
    <w:p w14:paraId="44F937C1" w14:textId="367A1D09" w:rsidR="0007032D" w:rsidRPr="006554BF" w:rsidRDefault="0007032D" w:rsidP="00BD47CC">
      <w:pPr>
        <w:pStyle w:val="a8"/>
        <w:ind w:firstLine="420"/>
      </w:pPr>
      <w:r w:rsidRPr="006554BF">
        <w:t>通过重复检验不同类型预制菜来选择组成评价小组的成员。评价人员应具备区分提供的不同</w:t>
      </w:r>
      <w:r w:rsidR="00347AC5">
        <w:rPr>
          <w:rFonts w:hint="eastAsia"/>
        </w:rPr>
        <w:lastRenderedPageBreak/>
        <w:t>海鲜</w:t>
      </w:r>
      <w:r w:rsidRPr="006554BF">
        <w:t>预制菜样品的能力并能持续完成任务。</w:t>
      </w:r>
    </w:p>
    <w:p w14:paraId="7E7AE0EC" w14:textId="27DCC41A" w:rsidR="0007032D" w:rsidRPr="006554BF" w:rsidRDefault="0007032D" w:rsidP="00BD47CC">
      <w:pPr>
        <w:pStyle w:val="a8"/>
        <w:ind w:firstLine="420"/>
      </w:pPr>
      <w:r w:rsidRPr="006554BF">
        <w:t>要求评价员判别两个或两个以上的样品之间是否存在感官差异（或偏爱其一）；该方法为强迫选择，不允许</w:t>
      </w:r>
      <w:r w:rsidRPr="006554BF">
        <w:t>“</w:t>
      </w:r>
      <w:r w:rsidRPr="006554BF">
        <w:t>无差异</w:t>
      </w:r>
      <w:r w:rsidRPr="006554BF">
        <w:t>”</w:t>
      </w:r>
      <w:r w:rsidRPr="006554BF">
        <w:t>回答。</w:t>
      </w:r>
    </w:p>
    <w:p w14:paraId="6E358FDB" w14:textId="05A60677" w:rsidR="0007032D" w:rsidRPr="006554BF" w:rsidRDefault="0007032D" w:rsidP="00CB0222">
      <w:pPr>
        <w:pStyle w:val="aff3"/>
        <w:rPr>
          <w:rFonts w:ascii="Times New Roman"/>
          <w:bCs/>
        </w:rPr>
      </w:pPr>
      <w:bookmarkStart w:id="148" w:name="_Toc138673513"/>
      <w:r w:rsidRPr="006554BF">
        <w:rPr>
          <w:rFonts w:ascii="Times New Roman"/>
          <w:bCs/>
        </w:rPr>
        <w:t>6.3</w:t>
      </w:r>
      <w:r w:rsidRPr="006554BF">
        <w:rPr>
          <w:rFonts w:ascii="Times New Roman"/>
          <w:bCs/>
        </w:rPr>
        <w:t>描述性分析方法</w:t>
      </w:r>
      <w:bookmarkEnd w:id="148"/>
    </w:p>
    <w:p w14:paraId="5F1C3D5C" w14:textId="73D4395C" w:rsidR="0007032D" w:rsidRPr="006554BF" w:rsidRDefault="0007032D" w:rsidP="00BD47CC">
      <w:pPr>
        <w:pStyle w:val="a8"/>
        <w:ind w:firstLine="420"/>
      </w:pPr>
      <w:r w:rsidRPr="006554BF">
        <w:t>依据评价员在不同海鲜预制菜感官描述测试中的表现进行人员筛选。</w:t>
      </w:r>
    </w:p>
    <w:p w14:paraId="22CC25A2" w14:textId="11B6D11E" w:rsidR="0007032D" w:rsidRPr="006554BF" w:rsidRDefault="0007032D" w:rsidP="00BD47CC">
      <w:pPr>
        <w:pStyle w:val="a8"/>
        <w:ind w:firstLine="420"/>
      </w:pPr>
      <w:r w:rsidRPr="006554BF">
        <w:t>评价员应能够根据感官所能感知到的海鲜预制菜各项感官特征，用相应感官术语形成对海鲜预制菜的客观描述。</w:t>
      </w:r>
    </w:p>
    <w:p w14:paraId="35E3EA36" w14:textId="0C89C4E7" w:rsidR="0007032D" w:rsidRPr="006554BF" w:rsidRDefault="0007032D" w:rsidP="00CB0222">
      <w:pPr>
        <w:pStyle w:val="aff3"/>
        <w:rPr>
          <w:rFonts w:ascii="Times New Roman"/>
          <w:bCs/>
        </w:rPr>
      </w:pPr>
      <w:bookmarkStart w:id="149" w:name="_Toc138673514"/>
      <w:r w:rsidRPr="006554BF">
        <w:rPr>
          <w:rFonts w:ascii="Times New Roman"/>
          <w:bCs/>
        </w:rPr>
        <w:t>6.4</w:t>
      </w:r>
      <w:r w:rsidRPr="006554BF">
        <w:rPr>
          <w:rFonts w:ascii="Times New Roman"/>
          <w:bCs/>
        </w:rPr>
        <w:t>消费者测试方法</w:t>
      </w:r>
      <w:bookmarkEnd w:id="149"/>
    </w:p>
    <w:p w14:paraId="012A6FF2" w14:textId="77777777" w:rsidR="0007032D" w:rsidRPr="006554BF" w:rsidRDefault="0007032D" w:rsidP="00BD47CC">
      <w:pPr>
        <w:pStyle w:val="a8"/>
        <w:ind w:firstLine="420"/>
      </w:pPr>
      <w:r w:rsidRPr="006554BF">
        <w:t>评价员应该为当前预制菜的消费者或潜在消费者。所选的消费者评价员应该能够对一种预制菜或一种预制菜的某个感官属性的感受进行描述，包括偏爱性和接受程度（喜好）。</w:t>
      </w:r>
    </w:p>
    <w:p w14:paraId="49039E74" w14:textId="541547FE" w:rsidR="0007032D" w:rsidRPr="006554BF" w:rsidRDefault="0007032D" w:rsidP="00BD47CC">
      <w:pPr>
        <w:pStyle w:val="a8"/>
        <w:ind w:firstLine="420"/>
      </w:pPr>
      <w:r w:rsidRPr="006554BF">
        <w:t>偏爱检验要求消费者评价员在多个样品中挑选出喜爱的样品或对样品进行评分，比较样品质量的优劣；接受性检验要求消费者评价员在一个特定标度上评估他们对样品的喜爱程度，并不一定需要与另外的样品进行比较。</w:t>
      </w:r>
    </w:p>
    <w:p w14:paraId="051979FE" w14:textId="12DE0E9D" w:rsidR="00875017" w:rsidRPr="006554BF" w:rsidRDefault="0007032D" w:rsidP="00CB0222">
      <w:pPr>
        <w:pStyle w:val="af"/>
        <w:numPr>
          <w:ilvl w:val="0"/>
          <w:numId w:val="1"/>
        </w:numPr>
        <w:spacing w:before="312" w:after="312"/>
        <w:outlineLvl w:val="0"/>
        <w:rPr>
          <w:rFonts w:ascii="Times New Roman" w:eastAsia="宋体"/>
        </w:rPr>
      </w:pPr>
      <w:bookmarkStart w:id="150" w:name="_Toc138673515"/>
      <w:r w:rsidRPr="006554BF">
        <w:rPr>
          <w:rFonts w:ascii="Times New Roman" w:eastAsia="宋体"/>
        </w:rPr>
        <w:t>优选评价员的监管</w:t>
      </w:r>
      <w:bookmarkEnd w:id="150"/>
    </w:p>
    <w:p w14:paraId="771D7CF4" w14:textId="7F98A0BA" w:rsidR="00BD21CC" w:rsidRPr="006554BF" w:rsidRDefault="00BD21CC" w:rsidP="00BD47CC">
      <w:pPr>
        <w:pStyle w:val="a8"/>
        <w:ind w:firstLine="420"/>
      </w:pPr>
      <w:r w:rsidRPr="006554BF">
        <w:t>需要定期地检查优选评价员的能力有效性和表现。检查的目的在于检验每位评价员的能力，确定其是否能得到可靠的和再现性好的结果。多数情况下该检查可以随检验工作同时进行。根据检查结果决定是否需要重新培训。</w:t>
      </w:r>
    </w:p>
    <w:p w14:paraId="213072D1" w14:textId="20F77688" w:rsidR="0049771C" w:rsidRPr="006554BF" w:rsidRDefault="00BD21CC" w:rsidP="00BD47CC">
      <w:pPr>
        <w:pStyle w:val="a8"/>
        <w:ind w:firstLine="420"/>
      </w:pPr>
      <w:r w:rsidRPr="006554BF">
        <w:t>根据评价员的应用领域，确定需要开展特殊的感官测试，由评价小组负责人选择测试的项目。建议将记录结果作为以后的参考，并用于确定何时需要再培训。</w:t>
      </w:r>
    </w:p>
    <w:p w14:paraId="6ADC686B" w14:textId="77777777" w:rsidR="00E15F34" w:rsidRPr="006554BF" w:rsidRDefault="00E15F34" w:rsidP="00E15F34">
      <w:pPr>
        <w:pStyle w:val="a0"/>
        <w:ind w:firstLineChars="95" w:firstLine="199"/>
      </w:pPr>
    </w:p>
    <w:p w14:paraId="5418CC27" w14:textId="77777777" w:rsidR="006554BF" w:rsidRDefault="006554BF" w:rsidP="00E15F34">
      <w:pPr>
        <w:pStyle w:val="af"/>
        <w:spacing w:before="312" w:after="312"/>
        <w:outlineLvl w:val="0"/>
        <w:rPr>
          <w:rFonts w:ascii="Times New Roman" w:eastAsia="宋体"/>
          <w:szCs w:val="21"/>
        </w:rPr>
        <w:sectPr w:rsidR="006554BF" w:rsidSect="00247B4A">
          <w:pgSz w:w="11906" w:h="16838"/>
          <w:pgMar w:top="1440" w:right="1531" w:bottom="1440" w:left="1531" w:header="851" w:footer="992" w:gutter="0"/>
          <w:cols w:space="425"/>
          <w:docGrid w:type="lines" w:linePitch="312"/>
        </w:sectPr>
      </w:pPr>
      <w:bookmarkStart w:id="151" w:name="_Toc133414198"/>
    </w:p>
    <w:p w14:paraId="57013C4F" w14:textId="43E8C6A0" w:rsidR="00E15F34" w:rsidRPr="006554BF" w:rsidRDefault="00E15F34" w:rsidP="00E15F34">
      <w:pPr>
        <w:pStyle w:val="af"/>
        <w:spacing w:before="312" w:after="312"/>
        <w:outlineLvl w:val="0"/>
        <w:rPr>
          <w:rFonts w:ascii="Times New Roman" w:eastAsia="宋体"/>
          <w:szCs w:val="21"/>
        </w:rPr>
      </w:pPr>
      <w:r w:rsidRPr="006554BF">
        <w:rPr>
          <w:rFonts w:ascii="Times New Roman" w:eastAsia="宋体"/>
          <w:szCs w:val="21"/>
        </w:rPr>
        <w:lastRenderedPageBreak/>
        <w:t>参考文献</w:t>
      </w:r>
      <w:bookmarkEnd w:id="151"/>
    </w:p>
    <w:p w14:paraId="02660D41" w14:textId="7664C0BD" w:rsidR="00E15F34" w:rsidRPr="006554BF" w:rsidRDefault="00E15F34" w:rsidP="00E15F34">
      <w:pPr>
        <w:pStyle w:val="aa"/>
        <w:ind w:firstLineChars="0" w:firstLine="0"/>
        <w:rPr>
          <w:rFonts w:ascii="Times New Roman"/>
        </w:rPr>
      </w:pPr>
      <w:r w:rsidRPr="006554BF">
        <w:rPr>
          <w:rFonts w:ascii="Times New Roman"/>
        </w:rPr>
        <w:t xml:space="preserve">[1] GB/T 10220 </w:t>
      </w:r>
      <w:r w:rsidRPr="006554BF">
        <w:rPr>
          <w:rFonts w:ascii="Times New Roman"/>
        </w:rPr>
        <w:t>感官分析方法学总论</w:t>
      </w:r>
    </w:p>
    <w:p w14:paraId="20171F27" w14:textId="2A1A4BE4" w:rsidR="00E15F34" w:rsidRPr="006554BF" w:rsidRDefault="00E15F34" w:rsidP="00E15F34">
      <w:pPr>
        <w:pStyle w:val="aa"/>
        <w:ind w:firstLineChars="0" w:firstLine="0"/>
        <w:rPr>
          <w:rFonts w:ascii="Times New Roman"/>
        </w:rPr>
      </w:pPr>
      <w:r w:rsidRPr="006554BF">
        <w:rPr>
          <w:rFonts w:ascii="Times New Roman"/>
        </w:rPr>
        <w:t xml:space="preserve">[2] GB/T 10221 </w:t>
      </w:r>
      <w:r w:rsidRPr="006554BF">
        <w:rPr>
          <w:rFonts w:ascii="Times New Roman"/>
        </w:rPr>
        <w:t>感官分析术语</w:t>
      </w:r>
    </w:p>
    <w:p w14:paraId="3212D8EA" w14:textId="6089834E" w:rsidR="00E15F34" w:rsidRPr="006554BF" w:rsidRDefault="00E15F34" w:rsidP="00E15F34">
      <w:pPr>
        <w:pStyle w:val="aa"/>
        <w:ind w:firstLineChars="0" w:firstLine="0"/>
        <w:rPr>
          <w:rFonts w:ascii="Times New Roman"/>
        </w:rPr>
      </w:pPr>
      <w:r w:rsidRPr="006554BF">
        <w:rPr>
          <w:rFonts w:ascii="Times New Roman"/>
        </w:rPr>
        <w:t xml:space="preserve">[3] GB/T 16291.1 </w:t>
      </w:r>
      <w:r w:rsidRPr="006554BF">
        <w:rPr>
          <w:rFonts w:ascii="Times New Roman"/>
        </w:rPr>
        <w:t>感官分析选拔、培训与管理评价员一般导则第</w:t>
      </w:r>
      <w:r w:rsidRPr="006554BF">
        <w:rPr>
          <w:rFonts w:ascii="Times New Roman"/>
        </w:rPr>
        <w:t>1</w:t>
      </w:r>
      <w:r w:rsidRPr="006554BF">
        <w:rPr>
          <w:rFonts w:ascii="Times New Roman"/>
        </w:rPr>
        <w:t>部分：优选评价员</w:t>
      </w:r>
    </w:p>
    <w:p w14:paraId="78D67988" w14:textId="2636EC60" w:rsidR="00E15F34" w:rsidRPr="006554BF" w:rsidRDefault="00E15F34" w:rsidP="00E15F34">
      <w:pPr>
        <w:pStyle w:val="aa"/>
        <w:ind w:firstLineChars="0" w:firstLine="0"/>
        <w:rPr>
          <w:rFonts w:ascii="Times New Roman"/>
        </w:rPr>
      </w:pPr>
      <w:r w:rsidRPr="006554BF">
        <w:rPr>
          <w:rFonts w:ascii="Times New Roman"/>
        </w:rPr>
        <w:t xml:space="preserve">[4] GB/T 16291.2 </w:t>
      </w:r>
      <w:r w:rsidRPr="006554BF">
        <w:rPr>
          <w:rFonts w:ascii="Times New Roman"/>
        </w:rPr>
        <w:t>感官分析选拔、培训和管理评价员一般导则第</w:t>
      </w:r>
      <w:r w:rsidRPr="006554BF">
        <w:rPr>
          <w:rFonts w:ascii="Times New Roman"/>
        </w:rPr>
        <w:t>2</w:t>
      </w:r>
      <w:r w:rsidRPr="006554BF">
        <w:rPr>
          <w:rFonts w:ascii="Times New Roman"/>
        </w:rPr>
        <w:t>部分：专家评价员</w:t>
      </w:r>
    </w:p>
    <w:sectPr w:rsidR="00E15F34" w:rsidRPr="006554BF" w:rsidSect="00247B4A">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C3442" w14:textId="77777777" w:rsidR="006543CA" w:rsidRDefault="006543CA" w:rsidP="00D05E81">
      <w:pPr>
        <w:ind w:firstLine="420"/>
      </w:pPr>
      <w:r>
        <w:separator/>
      </w:r>
    </w:p>
  </w:endnote>
  <w:endnote w:type="continuationSeparator" w:id="0">
    <w:p w14:paraId="5DAA35FE" w14:textId="77777777" w:rsidR="006543CA" w:rsidRDefault="006543CA" w:rsidP="00D05E81">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2BE2" w14:textId="77777777" w:rsidR="00D05E81" w:rsidRDefault="00D05E81">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E01C5" w14:textId="77777777" w:rsidR="00D05E81" w:rsidRDefault="00D05E81">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F3EAE" w14:textId="77777777" w:rsidR="00D05E81" w:rsidRDefault="00D05E81">
    <w:pPr>
      <w:pStyle w:val="a6"/>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34018" w14:textId="40A1A2E5" w:rsidR="00D05E81" w:rsidRDefault="00D05E81" w:rsidP="00CA26F2">
    <w:pPr>
      <w:pStyle w:val="ad"/>
      <w:ind w:firstLine="360"/>
    </w:pPr>
    <w:r>
      <w:rPr>
        <w:noProof/>
      </w:rPr>
      <mc:AlternateContent>
        <mc:Choice Requires="wps">
          <w:drawing>
            <wp:anchor distT="0" distB="0" distL="114300" distR="114300" simplePos="0" relativeHeight="251658240" behindDoc="0" locked="0" layoutInCell="1" allowOverlap="1" wp14:anchorId="58E5BC11" wp14:editId="5AF9EA62">
              <wp:simplePos x="0" y="0"/>
              <wp:positionH relativeFrom="margin">
                <wp:align>outside</wp:align>
              </wp:positionH>
              <wp:positionV relativeFrom="paragraph">
                <wp:posOffset>0</wp:posOffset>
              </wp:positionV>
              <wp:extent cx="412115" cy="224155"/>
              <wp:effectExtent l="0" t="0" r="635" b="0"/>
              <wp:wrapNone/>
              <wp:docPr id="1810483823"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2115" cy="224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6CBADC" w14:textId="4138E871" w:rsidR="00D05E81" w:rsidRDefault="00D05E81" w:rsidP="00CA26F2">
                          <w:pPr>
                            <w:pStyle w:val="ad"/>
                            <w:ind w:firstLine="360"/>
                          </w:pPr>
                          <w:r>
                            <w:fldChar w:fldCharType="begin"/>
                          </w:r>
                          <w:r>
                            <w:instrText xml:space="preserve"> PAGE  \* MERGEFORMAT </w:instrText>
                          </w:r>
                          <w:r>
                            <w:fldChar w:fldCharType="separate"/>
                          </w:r>
                          <w:r w:rsidR="00B01579">
                            <w:rPr>
                              <w:noProof/>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58E5BC11" id="_x0000_t202" coordsize="21600,21600" o:spt="202" path="m,l,21600r21600,l21600,xe">
              <v:stroke joinstyle="miter"/>
              <v:path gradientshapeok="t" o:connecttype="rect"/>
            </v:shapetype>
            <v:shape id="文本框 7" o:spid="_x0000_s1026" type="#_x0000_t202" style="position:absolute;left:0;text-align:left;margin-left:-18.75pt;margin-top:0;width:32.45pt;height:17.6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" filled="f" stroked="f" strokeweight=".5pt">
              <v:textbox style="mso-fit-shape-to-text:t" inset="0,0,0,0">
                <w:txbxContent>
                  <w:p w14:paraId="006CBADC" w14:textId="4138E871" w:rsidR="00D05E81" w:rsidRDefault="00D05E81" w:rsidP="00CA26F2">
                    <w:pPr>
                      <w:pStyle w:val="ad"/>
                      <w:ind w:firstLine="360"/>
                    </w:pPr>
                    <w:r>
                      <w:fldChar w:fldCharType="begin"/>
                    </w:r>
                    <w:r>
                      <w:instrText xml:space="preserve"> PAGE  \* MERGEFORMAT </w:instrText>
                    </w:r>
                    <w:r>
                      <w:fldChar w:fldCharType="separate"/>
                    </w:r>
                    <w:r w:rsidR="00B01579">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2A202" w14:textId="77777777" w:rsidR="006543CA" w:rsidRDefault="006543CA" w:rsidP="00D05E81">
      <w:pPr>
        <w:ind w:firstLine="420"/>
      </w:pPr>
      <w:r>
        <w:separator/>
      </w:r>
    </w:p>
  </w:footnote>
  <w:footnote w:type="continuationSeparator" w:id="0">
    <w:p w14:paraId="2447E8DD" w14:textId="77777777" w:rsidR="006543CA" w:rsidRDefault="006543CA" w:rsidP="00D05E81">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151E" w14:textId="77777777" w:rsidR="00D05E81" w:rsidRDefault="00D05E81">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C51B7" w14:textId="77777777" w:rsidR="00D05E81" w:rsidRDefault="00D05E81">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7A70" w14:textId="77777777" w:rsidR="00D05E81" w:rsidRDefault="00D05E81" w:rsidP="00CA26F2">
    <w:pPr>
      <w:pStyle w:val="a4"/>
      <w:pBdr>
        <w:bottom w:val="none" w:sz="0" w:space="1" w:color="auto"/>
      </w:pBdr>
      <w:ind w:firstLine="360"/>
      <w:jc w:val="right"/>
    </w:pPr>
    <w:r>
      <w:t xml:space="preserve">GB/T </w:t>
    </w:r>
    <w:r>
      <w:rPr>
        <w:rFonts w:hint="eastAsia"/>
      </w:rPr>
      <w:t>223066</w:t>
    </w:r>
    <w:r>
      <w:t>—XXXX</w:t>
    </w:r>
    <w:r>
      <w:rPr>
        <w:rFonts w:hint="eastAsia"/>
      </w:rPr>
      <w:t>/ISO 20784:2018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A457" w14:textId="77777777" w:rsidR="00D05E81" w:rsidRPr="00B557A3" w:rsidRDefault="00D05E81" w:rsidP="00CA26F2">
    <w:pPr>
      <w:pStyle w:val="ae"/>
      <w:wordWrap w:val="0"/>
      <w:ind w:firstLine="420"/>
      <w:rPr>
        <w:rFonts w:ascii="Times New Roman"/>
      </w:rPr>
    </w:pPr>
    <w:r w:rsidRPr="00B557A3">
      <w:rPr>
        <w:rFonts w:ascii="Times New Roman"/>
      </w:rPr>
      <w:t>DB/T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42B47B6A"/>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15:restartNumberingAfterBreak="0">
    <w:nsid w:val="4E194DA5"/>
    <w:multiLevelType w:val="hybridMultilevel"/>
    <w:tmpl w:val="D1BCCCC0"/>
    <w:lvl w:ilvl="0" w:tplc="1C0EC416">
      <w:start w:val="1"/>
      <w:numFmt w:val="lowerLetter"/>
      <w:lvlText w:val="%1."/>
      <w:lvlJc w:val="left"/>
      <w:pPr>
        <w:ind w:left="86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627930037">
    <w:abstractNumId w:val="0"/>
  </w:num>
  <w:num w:numId="2" w16cid:durableId="16966172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62235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9847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B9C"/>
    <w:rsid w:val="000472C5"/>
    <w:rsid w:val="0007032D"/>
    <w:rsid w:val="000A47EF"/>
    <w:rsid w:val="000E057F"/>
    <w:rsid w:val="00102BA1"/>
    <w:rsid w:val="00247B4A"/>
    <w:rsid w:val="002A6F7F"/>
    <w:rsid w:val="00310298"/>
    <w:rsid w:val="00334B9C"/>
    <w:rsid w:val="00347AC5"/>
    <w:rsid w:val="003E2D96"/>
    <w:rsid w:val="00485D60"/>
    <w:rsid w:val="00492CF4"/>
    <w:rsid w:val="0049771C"/>
    <w:rsid w:val="00532EA7"/>
    <w:rsid w:val="005B27D5"/>
    <w:rsid w:val="005C5CAB"/>
    <w:rsid w:val="005F087D"/>
    <w:rsid w:val="00602C61"/>
    <w:rsid w:val="006543CA"/>
    <w:rsid w:val="006554BF"/>
    <w:rsid w:val="00700DE3"/>
    <w:rsid w:val="00755843"/>
    <w:rsid w:val="007A7FB0"/>
    <w:rsid w:val="007F2E17"/>
    <w:rsid w:val="00875017"/>
    <w:rsid w:val="009864F7"/>
    <w:rsid w:val="009B2439"/>
    <w:rsid w:val="00A00F49"/>
    <w:rsid w:val="00A04447"/>
    <w:rsid w:val="00A308B5"/>
    <w:rsid w:val="00B01579"/>
    <w:rsid w:val="00B557A3"/>
    <w:rsid w:val="00B97BD6"/>
    <w:rsid w:val="00BD21CC"/>
    <w:rsid w:val="00BD47CC"/>
    <w:rsid w:val="00C03EC2"/>
    <w:rsid w:val="00C04843"/>
    <w:rsid w:val="00C71853"/>
    <w:rsid w:val="00C919E9"/>
    <w:rsid w:val="00CB0222"/>
    <w:rsid w:val="00CF0D6A"/>
    <w:rsid w:val="00D05E81"/>
    <w:rsid w:val="00D401A0"/>
    <w:rsid w:val="00DC73C1"/>
    <w:rsid w:val="00DD45D3"/>
    <w:rsid w:val="00E04CE0"/>
    <w:rsid w:val="00E15F34"/>
    <w:rsid w:val="00E76E2C"/>
    <w:rsid w:val="00EC1046"/>
    <w:rsid w:val="00F91A84"/>
    <w:rsid w:val="00F95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9B634"/>
  <w15:chartTrackingRefBased/>
  <w15:docId w15:val="{6AFC2610-3379-47E0-859E-724EE363D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D05E81"/>
    <w:pPr>
      <w:widowControl w:val="0"/>
      <w:ind w:firstLineChars="200" w:firstLine="20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nhideWhenUsed/>
    <w:qFormat/>
    <w:rsid w:val="00D05E81"/>
    <w:pPr>
      <w:tabs>
        <w:tab w:val="center" w:pos="4153"/>
        <w:tab w:val="right" w:pos="8306"/>
      </w:tabs>
      <w:snapToGrid w:val="0"/>
      <w:jc w:val="center"/>
    </w:pPr>
    <w:rPr>
      <w:sz w:val="18"/>
      <w:szCs w:val="18"/>
    </w:rPr>
  </w:style>
  <w:style w:type="character" w:customStyle="1" w:styleId="a5">
    <w:name w:val="页眉 字符"/>
    <w:basedOn w:val="a1"/>
    <w:link w:val="a4"/>
    <w:uiPriority w:val="99"/>
    <w:qFormat/>
    <w:rsid w:val="00D05E81"/>
    <w:rPr>
      <w:sz w:val="18"/>
      <w:szCs w:val="18"/>
    </w:rPr>
  </w:style>
  <w:style w:type="paragraph" w:styleId="a6">
    <w:name w:val="footer"/>
    <w:basedOn w:val="a"/>
    <w:link w:val="a7"/>
    <w:unhideWhenUsed/>
    <w:qFormat/>
    <w:rsid w:val="00D05E81"/>
    <w:pPr>
      <w:tabs>
        <w:tab w:val="center" w:pos="4153"/>
        <w:tab w:val="right" w:pos="8306"/>
      </w:tabs>
      <w:snapToGrid w:val="0"/>
      <w:jc w:val="left"/>
    </w:pPr>
    <w:rPr>
      <w:sz w:val="18"/>
      <w:szCs w:val="18"/>
    </w:rPr>
  </w:style>
  <w:style w:type="character" w:customStyle="1" w:styleId="a7">
    <w:name w:val="页脚 字符"/>
    <w:basedOn w:val="a1"/>
    <w:link w:val="a6"/>
    <w:uiPriority w:val="99"/>
    <w:qFormat/>
    <w:rsid w:val="00D05E81"/>
    <w:rPr>
      <w:sz w:val="18"/>
      <w:szCs w:val="18"/>
    </w:rPr>
  </w:style>
  <w:style w:type="paragraph" w:styleId="a8">
    <w:name w:val="annotation text"/>
    <w:basedOn w:val="a"/>
    <w:link w:val="a9"/>
    <w:qFormat/>
    <w:rsid w:val="00D05E81"/>
    <w:pPr>
      <w:jc w:val="left"/>
    </w:pPr>
  </w:style>
  <w:style w:type="character" w:customStyle="1" w:styleId="a9">
    <w:name w:val="批注文字 字符"/>
    <w:basedOn w:val="a1"/>
    <w:link w:val="a8"/>
    <w:qFormat/>
    <w:rsid w:val="00D05E81"/>
    <w:rPr>
      <w:rFonts w:ascii="Times New Roman" w:eastAsia="宋体" w:hAnsi="Times New Roman" w:cs="Times New Roman"/>
      <w:szCs w:val="24"/>
    </w:rPr>
  </w:style>
  <w:style w:type="paragraph" w:styleId="TOC3">
    <w:name w:val="toc 3"/>
    <w:basedOn w:val="a"/>
    <w:next w:val="a"/>
    <w:uiPriority w:val="39"/>
    <w:qFormat/>
    <w:rsid w:val="00D05E81"/>
    <w:pPr>
      <w:tabs>
        <w:tab w:val="right" w:leader="dot" w:pos="9241"/>
      </w:tabs>
      <w:ind w:firstLineChars="100" w:firstLine="102"/>
      <w:jc w:val="left"/>
    </w:pPr>
    <w:rPr>
      <w:rFonts w:ascii="宋体"/>
      <w:szCs w:val="21"/>
    </w:rPr>
  </w:style>
  <w:style w:type="paragraph" w:styleId="TOC1">
    <w:name w:val="toc 1"/>
    <w:basedOn w:val="a"/>
    <w:next w:val="a"/>
    <w:uiPriority w:val="39"/>
    <w:qFormat/>
    <w:rsid w:val="00D05E81"/>
    <w:pPr>
      <w:tabs>
        <w:tab w:val="right" w:leader="dot" w:pos="9241"/>
      </w:tabs>
      <w:spacing w:beforeLines="25" w:afterLines="25"/>
      <w:jc w:val="left"/>
    </w:pPr>
    <w:rPr>
      <w:rFonts w:ascii="宋体"/>
      <w:szCs w:val="21"/>
    </w:rPr>
  </w:style>
  <w:style w:type="paragraph" w:customStyle="1" w:styleId="aa">
    <w:name w:val="段"/>
    <w:link w:val="Char"/>
    <w:qFormat/>
    <w:rsid w:val="00D05E81"/>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styleId="ab">
    <w:name w:val="Hyperlink"/>
    <w:basedOn w:val="a1"/>
    <w:uiPriority w:val="99"/>
    <w:qFormat/>
    <w:rsid w:val="00D05E81"/>
    <w:rPr>
      <w:color w:val="0000FF"/>
      <w:spacing w:val="0"/>
      <w:w w:val="100"/>
      <w:szCs w:val="21"/>
      <w:u w:val="single"/>
    </w:rPr>
  </w:style>
  <w:style w:type="character" w:customStyle="1" w:styleId="Char">
    <w:name w:val="段 Char"/>
    <w:link w:val="aa"/>
    <w:qFormat/>
    <w:rsid w:val="00D05E81"/>
    <w:rPr>
      <w:rFonts w:ascii="宋体" w:eastAsia="宋体" w:hAnsi="Times New Roman" w:cs="Times New Roman"/>
      <w:kern w:val="0"/>
      <w:szCs w:val="20"/>
    </w:rPr>
  </w:style>
  <w:style w:type="paragraph" w:customStyle="1" w:styleId="ac">
    <w:name w:val="一级条标题"/>
    <w:next w:val="aa"/>
    <w:qFormat/>
    <w:rsid w:val="00D05E81"/>
    <w:pPr>
      <w:spacing w:beforeLines="50" w:afterLines="50"/>
      <w:jc w:val="both"/>
      <w:outlineLvl w:val="2"/>
    </w:pPr>
    <w:rPr>
      <w:rFonts w:ascii="黑体" w:eastAsia="黑体" w:hAnsi="Times New Roman" w:cs="Times New Roman"/>
      <w:kern w:val="0"/>
      <w:szCs w:val="21"/>
    </w:rPr>
  </w:style>
  <w:style w:type="paragraph" w:customStyle="1" w:styleId="ad">
    <w:name w:val="标准书脚_奇数页"/>
    <w:qFormat/>
    <w:rsid w:val="00D05E81"/>
    <w:pPr>
      <w:spacing w:before="120"/>
      <w:ind w:right="198" w:firstLineChars="200" w:firstLine="200"/>
      <w:jc w:val="right"/>
    </w:pPr>
    <w:rPr>
      <w:rFonts w:ascii="宋体" w:eastAsia="宋体" w:hAnsi="Times New Roman" w:cs="Times New Roman"/>
      <w:kern w:val="0"/>
      <w:sz w:val="18"/>
      <w:szCs w:val="18"/>
    </w:rPr>
  </w:style>
  <w:style w:type="paragraph" w:customStyle="1" w:styleId="ae">
    <w:name w:val="标准书眉_奇数页"/>
    <w:next w:val="a"/>
    <w:qFormat/>
    <w:rsid w:val="00D05E81"/>
    <w:pPr>
      <w:tabs>
        <w:tab w:val="center" w:pos="4154"/>
        <w:tab w:val="right" w:pos="8306"/>
      </w:tabs>
      <w:spacing w:after="220"/>
      <w:ind w:firstLineChars="200" w:firstLine="200"/>
      <w:jc w:val="right"/>
    </w:pPr>
    <w:rPr>
      <w:rFonts w:ascii="黑体" w:eastAsia="黑体" w:hAnsi="Times New Roman" w:cs="Times New Roman"/>
      <w:kern w:val="0"/>
      <w:szCs w:val="21"/>
    </w:rPr>
  </w:style>
  <w:style w:type="paragraph" w:customStyle="1" w:styleId="af">
    <w:name w:val="章标题"/>
    <w:next w:val="aa"/>
    <w:qFormat/>
    <w:rsid w:val="00D05E81"/>
    <w:pPr>
      <w:spacing w:beforeLines="100" w:afterLines="100"/>
      <w:jc w:val="both"/>
      <w:outlineLvl w:val="1"/>
    </w:pPr>
    <w:rPr>
      <w:rFonts w:ascii="黑体" w:eastAsia="黑体" w:hAnsi="Times New Roman" w:cs="Times New Roman"/>
      <w:kern w:val="0"/>
      <w:szCs w:val="20"/>
    </w:rPr>
  </w:style>
  <w:style w:type="paragraph" w:customStyle="1" w:styleId="af0">
    <w:name w:val="二级条标题"/>
    <w:basedOn w:val="ac"/>
    <w:next w:val="aa"/>
    <w:qFormat/>
    <w:rsid w:val="00D05E81"/>
    <w:pPr>
      <w:spacing w:before="50" w:after="50"/>
      <w:outlineLvl w:val="3"/>
    </w:pPr>
  </w:style>
  <w:style w:type="paragraph" w:customStyle="1" w:styleId="2">
    <w:name w:val="封面标准号2"/>
    <w:qFormat/>
    <w:rsid w:val="00D05E81"/>
    <w:pPr>
      <w:framePr w:w="9140" w:h="1242" w:hRule="exact" w:hSpace="284" w:wrap="around" w:vAnchor="page" w:hAnchor="page" w:x="1645" w:y="2910" w:anchorLock="1"/>
      <w:spacing w:before="357" w:line="280" w:lineRule="exact"/>
      <w:ind w:firstLineChars="200" w:firstLine="200"/>
      <w:jc w:val="right"/>
    </w:pPr>
    <w:rPr>
      <w:rFonts w:ascii="黑体" w:eastAsia="黑体" w:hAnsi="Times New Roman" w:cs="Times New Roman"/>
      <w:kern w:val="0"/>
      <w:sz w:val="28"/>
      <w:szCs w:val="28"/>
    </w:rPr>
  </w:style>
  <w:style w:type="paragraph" w:customStyle="1" w:styleId="af1">
    <w:name w:val="目次、标准名称标题"/>
    <w:basedOn w:val="a"/>
    <w:next w:val="aa"/>
    <w:qFormat/>
    <w:rsid w:val="00D05E81"/>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2">
    <w:name w:val="三级条标题"/>
    <w:basedOn w:val="af0"/>
    <w:next w:val="aa"/>
    <w:qFormat/>
    <w:rsid w:val="00D05E81"/>
    <w:pPr>
      <w:outlineLvl w:val="4"/>
    </w:pPr>
  </w:style>
  <w:style w:type="paragraph" w:customStyle="1" w:styleId="af3">
    <w:name w:val="四级条标题"/>
    <w:basedOn w:val="af2"/>
    <w:next w:val="aa"/>
    <w:qFormat/>
    <w:rsid w:val="00D05E81"/>
    <w:pPr>
      <w:outlineLvl w:val="5"/>
    </w:pPr>
  </w:style>
  <w:style w:type="paragraph" w:customStyle="1" w:styleId="af4">
    <w:name w:val="五级条标题"/>
    <w:basedOn w:val="af3"/>
    <w:next w:val="aa"/>
    <w:qFormat/>
    <w:rsid w:val="00D05E81"/>
    <w:pPr>
      <w:outlineLvl w:val="6"/>
    </w:pPr>
  </w:style>
  <w:style w:type="paragraph" w:customStyle="1" w:styleId="af5">
    <w:name w:val="标准标志"/>
    <w:next w:val="a"/>
    <w:qFormat/>
    <w:rsid w:val="00D05E81"/>
    <w:pPr>
      <w:framePr w:w="2546" w:h="1389" w:hRule="exact" w:hSpace="181" w:vSpace="181" w:wrap="around" w:hAnchor="margin" w:x="6522" w:y="398" w:anchorLock="1"/>
      <w:shd w:val="solid" w:color="FFFFFF" w:fill="FFFFFF"/>
      <w:spacing w:line="0" w:lineRule="atLeast"/>
      <w:ind w:firstLineChars="200" w:firstLine="200"/>
      <w:jc w:val="right"/>
    </w:pPr>
    <w:rPr>
      <w:rFonts w:ascii="Times New Roman" w:eastAsia="宋体" w:hAnsi="Times New Roman" w:cs="Times New Roman"/>
      <w:b/>
      <w:w w:val="170"/>
      <w:kern w:val="0"/>
      <w:sz w:val="96"/>
      <w:szCs w:val="96"/>
    </w:rPr>
  </w:style>
  <w:style w:type="paragraph" w:customStyle="1" w:styleId="af6">
    <w:name w:val="标准称谓"/>
    <w:next w:val="a"/>
    <w:qFormat/>
    <w:rsid w:val="00D05E81"/>
    <w:pPr>
      <w:framePr w:w="9639" w:h="624" w:hRule="exact" w:hSpace="181" w:vSpace="181" w:wrap="around" w:vAnchor="page" w:hAnchor="page" w:x="1419" w:y="2286" w:anchorLock="1"/>
      <w:widowControl w:val="0"/>
      <w:kinsoku w:val="0"/>
      <w:overflowPunct w:val="0"/>
      <w:autoSpaceDE w:val="0"/>
      <w:autoSpaceDN w:val="0"/>
      <w:spacing w:line="0" w:lineRule="atLeast"/>
      <w:ind w:firstLineChars="200" w:firstLine="200"/>
      <w:jc w:val="distribute"/>
    </w:pPr>
    <w:rPr>
      <w:rFonts w:ascii="宋体" w:eastAsia="宋体" w:hAnsi="Times New Roman" w:cs="Times New Roman"/>
      <w:b/>
      <w:bCs/>
      <w:spacing w:val="20"/>
      <w:w w:val="148"/>
      <w:kern w:val="0"/>
      <w:sz w:val="48"/>
      <w:szCs w:val="20"/>
    </w:rPr>
  </w:style>
  <w:style w:type="paragraph" w:customStyle="1" w:styleId="af7">
    <w:name w:val="封面标准代替信息"/>
    <w:qFormat/>
    <w:rsid w:val="00D05E81"/>
    <w:pPr>
      <w:framePr w:w="9140" w:h="1242" w:hRule="exact" w:hSpace="284" w:wrap="around" w:vAnchor="page" w:hAnchor="page" w:x="1645" w:y="2910" w:anchorLock="1"/>
      <w:spacing w:before="57" w:line="280" w:lineRule="exact"/>
      <w:ind w:firstLineChars="200" w:firstLine="200"/>
      <w:jc w:val="right"/>
    </w:pPr>
    <w:rPr>
      <w:rFonts w:ascii="宋体" w:eastAsia="宋体" w:hAnsi="Times New Roman" w:cs="Times New Roman"/>
      <w:kern w:val="0"/>
      <w:szCs w:val="21"/>
    </w:rPr>
  </w:style>
  <w:style w:type="paragraph" w:customStyle="1" w:styleId="af8">
    <w:name w:val="封面标准名称"/>
    <w:qFormat/>
    <w:rsid w:val="00D05E81"/>
    <w:pPr>
      <w:framePr w:w="9639" w:h="6917" w:hRule="exact" w:wrap="around" w:vAnchor="page" w:hAnchor="page" w:xAlign="center" w:y="6408" w:anchorLock="1"/>
      <w:widowControl w:val="0"/>
      <w:spacing w:line="680" w:lineRule="exact"/>
      <w:ind w:firstLineChars="200" w:firstLine="200"/>
      <w:jc w:val="center"/>
      <w:textAlignment w:val="center"/>
    </w:pPr>
    <w:rPr>
      <w:rFonts w:ascii="黑体" w:eastAsia="黑体" w:hAnsi="Times New Roman" w:cs="Times New Roman"/>
      <w:kern w:val="0"/>
      <w:sz w:val="52"/>
      <w:szCs w:val="20"/>
    </w:rPr>
  </w:style>
  <w:style w:type="paragraph" w:customStyle="1" w:styleId="af9">
    <w:name w:val="封面标准英文名称"/>
    <w:basedOn w:val="af8"/>
    <w:qFormat/>
    <w:rsid w:val="00D05E81"/>
    <w:pPr>
      <w:framePr w:wrap="around"/>
      <w:spacing w:before="370" w:line="400" w:lineRule="exact"/>
    </w:pPr>
    <w:rPr>
      <w:rFonts w:ascii="Times New Roman"/>
      <w:sz w:val="28"/>
      <w:szCs w:val="28"/>
    </w:rPr>
  </w:style>
  <w:style w:type="paragraph" w:customStyle="1" w:styleId="afa">
    <w:name w:val="封面一致性程度标识"/>
    <w:basedOn w:val="af9"/>
    <w:qFormat/>
    <w:rsid w:val="00D05E81"/>
    <w:pPr>
      <w:framePr w:wrap="around"/>
      <w:spacing w:before="440"/>
    </w:pPr>
    <w:rPr>
      <w:rFonts w:ascii="宋体" w:eastAsia="宋体"/>
    </w:rPr>
  </w:style>
  <w:style w:type="paragraph" w:customStyle="1" w:styleId="afb">
    <w:name w:val="封面标准文稿类别"/>
    <w:basedOn w:val="afa"/>
    <w:qFormat/>
    <w:rsid w:val="00D05E81"/>
    <w:pPr>
      <w:framePr w:wrap="around"/>
      <w:spacing w:after="160" w:line="240" w:lineRule="auto"/>
    </w:pPr>
    <w:rPr>
      <w:sz w:val="24"/>
    </w:rPr>
  </w:style>
  <w:style w:type="paragraph" w:customStyle="1" w:styleId="afc">
    <w:name w:val="封面标准文稿编辑信息"/>
    <w:basedOn w:val="afb"/>
    <w:qFormat/>
    <w:rsid w:val="00D05E81"/>
    <w:pPr>
      <w:framePr w:wrap="around"/>
      <w:spacing w:before="180" w:line="180" w:lineRule="exact"/>
    </w:pPr>
    <w:rPr>
      <w:sz w:val="21"/>
    </w:rPr>
  </w:style>
  <w:style w:type="paragraph" w:customStyle="1" w:styleId="afd">
    <w:name w:val="前言、引言标题"/>
    <w:next w:val="aa"/>
    <w:qFormat/>
    <w:rsid w:val="00D05E81"/>
    <w:pPr>
      <w:keepNext/>
      <w:pageBreakBefore/>
      <w:shd w:val="clear" w:color="FFFFFF" w:fill="FFFFFF"/>
      <w:spacing w:before="640" w:after="560"/>
      <w:ind w:firstLineChars="200" w:firstLine="200"/>
      <w:jc w:val="center"/>
      <w:outlineLvl w:val="0"/>
    </w:pPr>
    <w:rPr>
      <w:rFonts w:ascii="黑体" w:eastAsia="黑体" w:hAnsi="Times New Roman" w:cs="Times New Roman"/>
      <w:kern w:val="0"/>
      <w:sz w:val="32"/>
      <w:szCs w:val="20"/>
    </w:rPr>
  </w:style>
  <w:style w:type="paragraph" w:customStyle="1" w:styleId="afe">
    <w:name w:val="文献分类号"/>
    <w:qFormat/>
    <w:rsid w:val="00D05E81"/>
    <w:pPr>
      <w:framePr w:hSpace="180" w:vSpace="180" w:wrap="around" w:hAnchor="margin" w:y="1" w:anchorLock="1"/>
      <w:widowControl w:val="0"/>
      <w:ind w:firstLineChars="200" w:firstLine="200"/>
      <w:jc w:val="both"/>
      <w:textAlignment w:val="center"/>
    </w:pPr>
    <w:rPr>
      <w:rFonts w:ascii="黑体" w:eastAsia="黑体" w:hAnsi="Times New Roman" w:cs="Times New Roman"/>
      <w:kern w:val="0"/>
      <w:szCs w:val="21"/>
    </w:rPr>
  </w:style>
  <w:style w:type="paragraph" w:customStyle="1" w:styleId="aff">
    <w:name w:val="其他发布日期"/>
    <w:basedOn w:val="a"/>
    <w:qFormat/>
    <w:rsid w:val="00D05E81"/>
    <w:pPr>
      <w:framePr w:w="3997" w:h="471" w:hRule="exact" w:vSpace="181" w:wrap="around" w:vAnchor="page" w:hAnchor="text" w:x="1419" w:y="14097" w:anchorLock="1"/>
      <w:widowControl/>
    </w:pPr>
    <w:rPr>
      <w:rFonts w:eastAsia="黑体"/>
      <w:kern w:val="0"/>
      <w:sz w:val="28"/>
      <w:szCs w:val="20"/>
    </w:rPr>
  </w:style>
  <w:style w:type="paragraph" w:customStyle="1" w:styleId="aff0">
    <w:name w:val="其他实施日期"/>
    <w:basedOn w:val="a"/>
    <w:qFormat/>
    <w:rsid w:val="00D05E81"/>
    <w:pPr>
      <w:framePr w:w="3997" w:h="471" w:hRule="exact" w:vSpace="181" w:wrap="around" w:vAnchor="page" w:hAnchor="text" w:x="7089" w:y="14097" w:anchorLock="1"/>
      <w:widowControl/>
      <w:jc w:val="right"/>
    </w:pPr>
    <w:rPr>
      <w:rFonts w:eastAsia="黑体"/>
      <w:kern w:val="0"/>
      <w:sz w:val="28"/>
      <w:szCs w:val="20"/>
    </w:rPr>
  </w:style>
  <w:style w:type="paragraph" w:styleId="a0">
    <w:name w:val="Body Text"/>
    <w:basedOn w:val="a"/>
    <w:link w:val="aff1"/>
    <w:uiPriority w:val="99"/>
    <w:semiHidden/>
    <w:unhideWhenUsed/>
    <w:rsid w:val="00D05E81"/>
    <w:pPr>
      <w:spacing w:after="120"/>
    </w:pPr>
  </w:style>
  <w:style w:type="character" w:customStyle="1" w:styleId="aff1">
    <w:name w:val="正文文本 字符"/>
    <w:basedOn w:val="a1"/>
    <w:link w:val="a0"/>
    <w:uiPriority w:val="99"/>
    <w:semiHidden/>
    <w:rsid w:val="00D05E81"/>
    <w:rPr>
      <w:rFonts w:ascii="Times New Roman" w:eastAsia="宋体" w:hAnsi="Times New Roman" w:cs="Times New Roman"/>
      <w:szCs w:val="24"/>
    </w:rPr>
  </w:style>
  <w:style w:type="table" w:styleId="aff2">
    <w:name w:val="Table Grid"/>
    <w:basedOn w:val="a2"/>
    <w:uiPriority w:val="39"/>
    <w:qFormat/>
    <w:rsid w:val="00247B4A"/>
    <w:pPr>
      <w:ind w:firstLineChars="200" w:firstLine="200"/>
      <w:jc w:val="both"/>
    </w:pPr>
    <w:rPr>
      <w:rFonts w:ascii="宋体" w:eastAsia="宋体" w:hAnsi="Times New Roman" w:cs="Times New Roman"/>
      <w:kern w:val="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4">
    <w:name w:val="index 4"/>
    <w:basedOn w:val="a"/>
    <w:next w:val="a"/>
    <w:qFormat/>
    <w:rsid w:val="00875017"/>
    <w:pPr>
      <w:ind w:left="840" w:hanging="210"/>
      <w:jc w:val="left"/>
    </w:pPr>
    <w:rPr>
      <w:rFonts w:ascii="Calibri" w:hAnsi="Calibri"/>
      <w:sz w:val="20"/>
      <w:szCs w:val="20"/>
    </w:rPr>
  </w:style>
  <w:style w:type="paragraph" w:customStyle="1" w:styleId="aff3">
    <w:name w:val="一级无"/>
    <w:basedOn w:val="ac"/>
    <w:qFormat/>
    <w:rsid w:val="00CB0222"/>
    <w:pPr>
      <w:spacing w:beforeLines="0" w:afterLines="0"/>
      <w:jc w:val="left"/>
    </w:pPr>
    <w:rPr>
      <w:rFonts w:ascii="宋体" w:eastAsia="宋体"/>
    </w:rPr>
  </w:style>
  <w:style w:type="paragraph" w:customStyle="1" w:styleId="aff4">
    <w:name w:val="二级无"/>
    <w:basedOn w:val="af0"/>
    <w:qFormat/>
    <w:rsid w:val="00CB0222"/>
    <w:pPr>
      <w:spacing w:beforeLines="0" w:afterLines="0"/>
      <w:jc w:val="left"/>
    </w:pPr>
    <w:rPr>
      <w:rFonts w:ascii="宋体" w:eastAsia="宋体"/>
    </w:rPr>
  </w:style>
  <w:style w:type="character" w:customStyle="1" w:styleId="Char0">
    <w:name w:val="标准文件_段 Char"/>
    <w:link w:val="aff5"/>
    <w:locked/>
    <w:rsid w:val="003E2D96"/>
    <w:rPr>
      <w:rFonts w:ascii="宋体" w:eastAsia="宋体" w:hAnsi="宋体"/>
      <w:noProof/>
    </w:rPr>
  </w:style>
  <w:style w:type="paragraph" w:customStyle="1" w:styleId="aff5">
    <w:name w:val="标准文件_段"/>
    <w:link w:val="Char0"/>
    <w:rsid w:val="003E2D96"/>
    <w:pPr>
      <w:autoSpaceDE w:val="0"/>
      <w:autoSpaceDN w:val="0"/>
      <w:ind w:firstLineChars="200" w:firstLine="200"/>
      <w:jc w:val="both"/>
    </w:pPr>
    <w:rPr>
      <w:rFonts w:ascii="宋体" w:eastAsia="宋体" w:hAnsi="宋体"/>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61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1062</Words>
  <Characters>6056</Characters>
  <Application>Microsoft Office Word</Application>
  <DocSecurity>0</DocSecurity>
  <Lines>50</Lines>
  <Paragraphs>14</Paragraphs>
  <ScaleCrop>false</ScaleCrop>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黎 英</dc:creator>
  <cp:keywords/>
  <dc:description/>
  <cp:lastModifiedBy>Administrator</cp:lastModifiedBy>
  <cp:revision>3</cp:revision>
  <cp:lastPrinted>2023-06-29T23:39:00Z</cp:lastPrinted>
  <dcterms:created xsi:type="dcterms:W3CDTF">2023-07-27T10:34:00Z</dcterms:created>
  <dcterms:modified xsi:type="dcterms:W3CDTF">2023-07-27T10:58:00Z</dcterms:modified>
</cp:coreProperties>
</file>